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color w:val="auto"/>
          <w:kern w:val="2"/>
          <w:sz w:val="32"/>
          <w:szCs w:val="36"/>
          <w:highlight w:val="none"/>
          <w:lang w:val="en-US" w:eastAsia="zh-CN"/>
        </w:rPr>
      </w:pPr>
      <w:r>
        <w:rPr>
          <w:rFonts w:hint="eastAsia" w:ascii="黑体" w:hAnsi="黑体" w:eastAsia="黑体" w:cs="黑体"/>
          <w:color w:val="auto"/>
          <w:kern w:val="2"/>
          <w:sz w:val="32"/>
          <w:szCs w:val="36"/>
          <w:highlight w:val="none"/>
          <w:lang w:val="en-US" w:eastAsia="zh-CN"/>
        </w:rPr>
        <w:t>附件2</w:t>
      </w:r>
    </w:p>
    <w:p>
      <w:pPr>
        <w:pStyle w:val="2"/>
        <w:rPr>
          <w:rFonts w:hint="eastAsia"/>
          <w:highlight w:val="none"/>
          <w:lang w:val="en-US" w:eastAsia="zh-CN"/>
        </w:rPr>
      </w:pPr>
    </w:p>
    <w:p>
      <w:pPr>
        <w:pStyle w:val="14"/>
        <w:keepNext w:val="0"/>
        <w:keepLines w:val="0"/>
        <w:pageBreakBefore w:val="0"/>
        <w:widowControl w:val="0"/>
        <w:kinsoku/>
        <w:wordWrap/>
        <w:overflowPunct/>
        <w:topLinePunct w:val="0"/>
        <w:autoSpaceDE/>
        <w:autoSpaceDN/>
        <w:bidi w:val="0"/>
        <w:adjustRightInd/>
        <w:snapToGrid/>
        <w:spacing w:after="0" w:afterLines="0" w:line="560" w:lineRule="exact"/>
        <w:ind w:left="0" w:leftChars="0" w:firstLine="0"/>
        <w:jc w:val="center"/>
        <w:textAlignment w:val="auto"/>
        <w:rPr>
          <w:rFonts w:hint="eastAsia" w:ascii="方正小标宋简体" w:hAnsi="方正小标宋简体" w:eastAsia="方正小标宋简体" w:cs="方正小标宋简体"/>
          <w:color w:val="auto"/>
          <w:kern w:val="2"/>
          <w:sz w:val="36"/>
          <w:szCs w:val="36"/>
          <w:highlight w:val="none"/>
          <w:lang w:val="en-US" w:eastAsia="zh-CN"/>
        </w:rPr>
      </w:pPr>
      <w:r>
        <w:rPr>
          <w:rFonts w:hint="eastAsia" w:ascii="方正小标宋简体" w:hAnsi="方正小标宋简体" w:eastAsia="方正小标宋简体" w:cs="方正小标宋简体"/>
          <w:color w:val="auto"/>
          <w:kern w:val="2"/>
          <w:sz w:val="36"/>
          <w:szCs w:val="36"/>
          <w:highlight w:val="none"/>
          <w:lang w:val="en-US" w:eastAsia="zh-CN"/>
        </w:rPr>
        <w:t>佛山市房屋市政工程参建单位（监理）履约评价细则</w:t>
      </w:r>
    </w:p>
    <w:p>
      <w:pPr>
        <w:pStyle w:val="14"/>
        <w:keepNext w:val="0"/>
        <w:keepLines w:val="0"/>
        <w:pageBreakBefore w:val="0"/>
        <w:widowControl w:val="0"/>
        <w:kinsoku/>
        <w:wordWrap/>
        <w:overflowPunct/>
        <w:topLinePunct w:val="0"/>
        <w:autoSpaceDE/>
        <w:autoSpaceDN/>
        <w:bidi w:val="0"/>
        <w:adjustRightInd/>
        <w:snapToGrid/>
        <w:spacing w:after="0" w:afterLines="0" w:line="560" w:lineRule="exact"/>
        <w:ind w:left="0" w:leftChars="0" w:firstLine="0"/>
        <w:jc w:val="center"/>
        <w:textAlignment w:val="auto"/>
        <w:rPr>
          <w:rFonts w:hint="eastAsia" w:ascii="方正小标宋简体" w:hAnsi="方正小标宋简体" w:eastAsia="方正小标宋简体" w:cs="方正小标宋简体"/>
          <w:color w:val="auto"/>
          <w:kern w:val="2"/>
          <w:sz w:val="36"/>
          <w:szCs w:val="36"/>
          <w:highlight w:val="none"/>
          <w:lang w:val="en-US" w:eastAsia="zh-CN"/>
        </w:rPr>
      </w:pPr>
    </w:p>
    <w:tbl>
      <w:tblPr>
        <w:tblStyle w:val="9"/>
        <w:tblW w:w="9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1330"/>
        <w:gridCol w:w="801"/>
        <w:gridCol w:w="726"/>
        <w:gridCol w:w="634"/>
        <w:gridCol w:w="96"/>
        <w:gridCol w:w="1704"/>
        <w:gridCol w:w="1803"/>
        <w:gridCol w:w="597"/>
        <w:gridCol w:w="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eastAsia="zh-CN"/>
              </w:rPr>
              <w:t>建设单位</w:t>
            </w:r>
            <w:r>
              <w:rPr>
                <w:rFonts w:hint="eastAsia" w:ascii="宋体" w:hAnsi="宋体" w:eastAsia="宋体" w:cs="宋体"/>
                <w:b w:val="0"/>
                <w:bCs/>
                <w:color w:val="auto"/>
                <w:sz w:val="21"/>
                <w:szCs w:val="21"/>
              </w:rPr>
              <w:t>名称</w:t>
            </w:r>
          </w:p>
        </w:tc>
        <w:tc>
          <w:tcPr>
            <w:tcW w:w="2161" w:type="dxa"/>
            <w:gridSpan w:val="3"/>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default" w:ascii="宋体" w:hAnsi="宋体" w:cs="宋体"/>
                <w:b w:val="0"/>
                <w:bCs/>
                <w:color w:val="auto"/>
                <w:sz w:val="21"/>
                <w:szCs w:val="21"/>
                <w:lang w:val="en-US" w:eastAsia="zh-CN"/>
              </w:rPr>
            </w:pPr>
          </w:p>
        </w:tc>
        <w:tc>
          <w:tcPr>
            <w:tcW w:w="1800"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评价期限</w:t>
            </w:r>
          </w:p>
        </w:tc>
        <w:tc>
          <w:tcPr>
            <w:tcW w:w="3122" w:type="dxa"/>
            <w:gridSpan w:val="3"/>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         年  月  日</w:t>
            </w:r>
          </w:p>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建设单位</w:t>
            </w:r>
          </w:p>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项目</w:t>
            </w:r>
            <w:r>
              <w:rPr>
                <w:rFonts w:hint="eastAsia" w:ascii="宋体" w:hAnsi="宋体" w:cs="宋体"/>
                <w:b w:val="0"/>
                <w:bCs/>
                <w:color w:val="auto"/>
                <w:sz w:val="21"/>
                <w:szCs w:val="21"/>
                <w:lang w:val="en-US" w:eastAsia="zh-CN"/>
              </w:rPr>
              <w:t>负责人</w:t>
            </w:r>
          </w:p>
        </w:tc>
        <w:tc>
          <w:tcPr>
            <w:tcW w:w="2161" w:type="dxa"/>
            <w:gridSpan w:val="3"/>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c>
          <w:tcPr>
            <w:tcW w:w="1800"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rPr>
            </w:pPr>
            <w:r>
              <w:rPr>
                <w:rFonts w:hint="eastAsia" w:ascii="宋体" w:hAnsi="宋体" w:eastAsia="宋体" w:cs="宋体"/>
                <w:b w:val="0"/>
                <w:bCs/>
                <w:color w:val="auto"/>
                <w:sz w:val="21"/>
                <w:szCs w:val="21"/>
                <w:lang w:val="en-US" w:eastAsia="zh-CN"/>
              </w:rPr>
              <w:t>联系方式</w:t>
            </w:r>
          </w:p>
        </w:tc>
        <w:tc>
          <w:tcPr>
            <w:tcW w:w="3122" w:type="dxa"/>
            <w:gridSpan w:val="3"/>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eastAsia="zh-CN"/>
              </w:rPr>
            </w:pPr>
            <w:r>
              <w:rPr>
                <w:rFonts w:hint="eastAsia" w:ascii="宋体" w:hAnsi="宋体" w:cs="宋体"/>
                <w:b w:val="0"/>
                <w:bCs/>
                <w:color w:val="auto"/>
                <w:sz w:val="21"/>
                <w:szCs w:val="21"/>
                <w:lang w:eastAsia="zh-CN"/>
              </w:rPr>
              <w:t>市场化</w:t>
            </w:r>
            <w:r>
              <w:rPr>
                <w:rFonts w:hint="eastAsia" w:ascii="宋体" w:hAnsi="宋体" w:eastAsia="宋体" w:cs="宋体"/>
                <w:b w:val="0"/>
                <w:bCs/>
                <w:color w:val="auto"/>
                <w:sz w:val="21"/>
                <w:szCs w:val="21"/>
                <w:lang w:eastAsia="zh-CN"/>
              </w:rPr>
              <w:t>代建</w:t>
            </w:r>
          </w:p>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rPr>
            </w:pPr>
            <w:r>
              <w:rPr>
                <w:rFonts w:hint="eastAsia" w:ascii="宋体" w:hAnsi="宋体" w:eastAsia="宋体" w:cs="宋体"/>
                <w:b w:val="0"/>
                <w:bCs/>
                <w:color w:val="auto"/>
                <w:sz w:val="21"/>
                <w:szCs w:val="21"/>
                <w:lang w:eastAsia="zh-CN"/>
              </w:rPr>
              <w:t>单位</w:t>
            </w:r>
            <w:r>
              <w:rPr>
                <w:rFonts w:hint="eastAsia" w:ascii="宋体" w:hAnsi="宋体" w:eastAsia="宋体" w:cs="宋体"/>
                <w:b w:val="0"/>
                <w:bCs/>
                <w:color w:val="auto"/>
                <w:sz w:val="21"/>
                <w:szCs w:val="21"/>
                <w:lang w:val="en-US" w:eastAsia="zh-CN"/>
              </w:rPr>
              <w:t>名称</w:t>
            </w:r>
          </w:p>
        </w:tc>
        <w:tc>
          <w:tcPr>
            <w:tcW w:w="2161" w:type="dxa"/>
            <w:gridSpan w:val="3"/>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val="0"/>
                <w:color w:val="5B5B5B"/>
                <w:sz w:val="21"/>
                <w:szCs w:val="21"/>
                <w:shd w:val="clear" w:fill="F5FAFE"/>
                <w:lang w:val="en-US" w:eastAsia="zh-CN"/>
              </w:rPr>
            </w:pPr>
          </w:p>
        </w:tc>
        <w:tc>
          <w:tcPr>
            <w:tcW w:w="1800"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负责人</w:t>
            </w:r>
          </w:p>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rPr>
            </w:pPr>
            <w:r>
              <w:rPr>
                <w:rFonts w:hint="eastAsia" w:ascii="宋体" w:hAnsi="宋体" w:eastAsia="宋体" w:cs="宋体"/>
                <w:b w:val="0"/>
                <w:bCs/>
                <w:color w:val="auto"/>
                <w:sz w:val="21"/>
                <w:szCs w:val="21"/>
                <w:lang w:val="en-US" w:eastAsia="zh-CN"/>
              </w:rPr>
              <w:t>及联系方式</w:t>
            </w:r>
          </w:p>
        </w:tc>
        <w:tc>
          <w:tcPr>
            <w:tcW w:w="3122" w:type="dxa"/>
            <w:gridSpan w:val="3"/>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979"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cs="宋体"/>
                <w:b w:val="0"/>
                <w:bCs/>
                <w:color w:val="auto"/>
                <w:sz w:val="21"/>
                <w:szCs w:val="21"/>
                <w:lang w:val="en-US" w:eastAsia="zh-CN"/>
              </w:rPr>
            </w:pPr>
            <w:r>
              <w:rPr>
                <w:rFonts w:hint="eastAsia" w:ascii="宋体" w:hAnsi="宋体" w:eastAsia="宋体" w:cs="宋体"/>
                <w:b w:val="0"/>
                <w:bCs/>
                <w:color w:val="auto"/>
                <w:sz w:val="21"/>
                <w:szCs w:val="21"/>
              </w:rPr>
              <w:t>企业地址</w:t>
            </w:r>
          </w:p>
        </w:tc>
        <w:tc>
          <w:tcPr>
            <w:tcW w:w="7083" w:type="dxa"/>
            <w:gridSpan w:val="8"/>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cs="宋体"/>
                <w:b w:val="0"/>
                <w:bCs/>
                <w:color w:val="auto"/>
                <w:sz w:val="21"/>
                <w:szCs w:val="21"/>
                <w:lang w:val="en-US" w:eastAsia="zh-CN"/>
              </w:rPr>
              <w:t>项目</w:t>
            </w:r>
            <w:r>
              <w:rPr>
                <w:rFonts w:hint="eastAsia" w:ascii="宋体" w:hAnsi="宋体" w:eastAsia="宋体" w:cs="宋体"/>
                <w:b w:val="0"/>
                <w:bCs/>
                <w:color w:val="auto"/>
                <w:sz w:val="21"/>
                <w:szCs w:val="21"/>
                <w:lang w:val="en-US" w:eastAsia="zh-CN"/>
              </w:rPr>
              <w:t>单位名称</w:t>
            </w:r>
          </w:p>
        </w:tc>
        <w:tc>
          <w:tcPr>
            <w:tcW w:w="2161" w:type="dxa"/>
            <w:gridSpan w:val="3"/>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val="0"/>
                <w:color w:val="5B5B5B"/>
                <w:sz w:val="21"/>
                <w:szCs w:val="21"/>
                <w:shd w:val="clear" w:fill="F5FAFE"/>
                <w:lang w:val="en-US" w:eastAsia="zh-CN"/>
              </w:rPr>
            </w:pPr>
          </w:p>
        </w:tc>
        <w:tc>
          <w:tcPr>
            <w:tcW w:w="1800"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负责人</w:t>
            </w:r>
          </w:p>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及联系方式</w:t>
            </w:r>
          </w:p>
        </w:tc>
        <w:tc>
          <w:tcPr>
            <w:tcW w:w="3122" w:type="dxa"/>
            <w:gridSpan w:val="3"/>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cs="宋体"/>
                <w:b w:val="0"/>
                <w:bCs/>
                <w:color w:val="auto"/>
                <w:sz w:val="21"/>
                <w:szCs w:val="21"/>
                <w:lang w:eastAsia="zh-CN"/>
              </w:rPr>
              <w:t>承包</w:t>
            </w:r>
            <w:r>
              <w:rPr>
                <w:rFonts w:hint="eastAsia" w:ascii="宋体" w:hAnsi="宋体" w:eastAsia="宋体" w:cs="宋体"/>
                <w:b w:val="0"/>
                <w:bCs/>
                <w:color w:val="auto"/>
                <w:sz w:val="21"/>
                <w:szCs w:val="21"/>
                <w:lang w:val="en-US" w:eastAsia="zh-CN"/>
              </w:rPr>
              <w:t>单位</w:t>
            </w:r>
            <w:r>
              <w:rPr>
                <w:rFonts w:hint="eastAsia" w:ascii="宋体" w:hAnsi="宋体" w:eastAsia="宋体" w:cs="宋体"/>
                <w:b w:val="0"/>
                <w:bCs/>
                <w:color w:val="auto"/>
                <w:sz w:val="21"/>
                <w:szCs w:val="21"/>
              </w:rPr>
              <w:t>名称</w:t>
            </w:r>
          </w:p>
        </w:tc>
        <w:tc>
          <w:tcPr>
            <w:tcW w:w="2161" w:type="dxa"/>
            <w:gridSpan w:val="3"/>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p>
        </w:tc>
        <w:tc>
          <w:tcPr>
            <w:tcW w:w="1800"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cs="宋体"/>
                <w:b w:val="0"/>
                <w:bCs/>
                <w:color w:val="auto"/>
                <w:sz w:val="21"/>
                <w:szCs w:val="21"/>
                <w:lang w:eastAsia="zh-CN"/>
              </w:rPr>
              <w:t>承包</w:t>
            </w:r>
            <w:r>
              <w:rPr>
                <w:rFonts w:hint="eastAsia" w:ascii="宋体" w:hAnsi="宋体" w:eastAsia="宋体" w:cs="宋体"/>
                <w:b w:val="0"/>
                <w:bCs/>
                <w:color w:val="auto"/>
                <w:sz w:val="21"/>
                <w:szCs w:val="21"/>
                <w:lang w:val="en-US" w:eastAsia="zh-CN"/>
              </w:rPr>
              <w:t>单位</w:t>
            </w:r>
            <w:r>
              <w:rPr>
                <w:rFonts w:hint="eastAsia" w:ascii="宋体" w:hAnsi="宋体" w:eastAsia="宋体" w:cs="宋体"/>
                <w:b w:val="0"/>
                <w:bCs/>
                <w:color w:val="auto"/>
                <w:sz w:val="21"/>
                <w:szCs w:val="21"/>
              </w:rPr>
              <w:t>资质</w:t>
            </w:r>
          </w:p>
        </w:tc>
        <w:tc>
          <w:tcPr>
            <w:tcW w:w="3122" w:type="dxa"/>
            <w:gridSpan w:val="3"/>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法定代表人</w:t>
            </w:r>
          </w:p>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及联系方式</w:t>
            </w:r>
          </w:p>
        </w:tc>
        <w:tc>
          <w:tcPr>
            <w:tcW w:w="2161" w:type="dxa"/>
            <w:gridSpan w:val="3"/>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p>
        </w:tc>
        <w:tc>
          <w:tcPr>
            <w:tcW w:w="1800"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项目负责人</w:t>
            </w:r>
          </w:p>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及联系方式</w:t>
            </w:r>
          </w:p>
        </w:tc>
        <w:tc>
          <w:tcPr>
            <w:tcW w:w="3122" w:type="dxa"/>
            <w:gridSpan w:val="3"/>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979"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企业地址</w:t>
            </w:r>
          </w:p>
        </w:tc>
        <w:tc>
          <w:tcPr>
            <w:tcW w:w="7083" w:type="dxa"/>
            <w:gridSpan w:val="8"/>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eastAsia="zh-CN"/>
              </w:rPr>
            </w:pPr>
            <w:r>
              <w:rPr>
                <w:rFonts w:hint="eastAsia" w:ascii="宋体" w:hAnsi="宋体" w:cs="宋体"/>
                <w:b w:val="0"/>
                <w:bCs/>
                <w:color w:val="auto"/>
                <w:sz w:val="21"/>
                <w:szCs w:val="21"/>
                <w:lang w:eastAsia="zh-CN"/>
              </w:rPr>
              <w:t>承包</w:t>
            </w:r>
            <w:r>
              <w:rPr>
                <w:rFonts w:hint="eastAsia" w:ascii="宋体" w:hAnsi="宋体" w:eastAsia="宋体" w:cs="宋体"/>
                <w:b w:val="0"/>
                <w:bCs/>
                <w:color w:val="auto"/>
                <w:sz w:val="21"/>
                <w:szCs w:val="21"/>
                <w:lang w:eastAsia="zh-CN"/>
              </w:rPr>
              <w:t>单位名称</w:t>
            </w:r>
          </w:p>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（联合体）</w:t>
            </w:r>
          </w:p>
        </w:tc>
        <w:tc>
          <w:tcPr>
            <w:tcW w:w="2257" w:type="dxa"/>
            <w:gridSpan w:val="4"/>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p>
        </w:tc>
        <w:tc>
          <w:tcPr>
            <w:tcW w:w="1704" w:type="dxa"/>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承包</w:t>
            </w:r>
            <w:r>
              <w:rPr>
                <w:rFonts w:hint="eastAsia" w:ascii="宋体" w:hAnsi="宋体" w:eastAsia="宋体" w:cs="宋体"/>
                <w:b w:val="0"/>
                <w:bCs/>
                <w:color w:val="auto"/>
                <w:sz w:val="21"/>
                <w:szCs w:val="21"/>
                <w:lang w:val="en-US" w:eastAsia="zh-CN"/>
              </w:rPr>
              <w:t>单位</w:t>
            </w:r>
            <w:r>
              <w:rPr>
                <w:rFonts w:hint="eastAsia" w:ascii="宋体" w:hAnsi="宋体" w:eastAsia="宋体" w:cs="宋体"/>
                <w:b w:val="0"/>
                <w:bCs/>
                <w:color w:val="auto"/>
                <w:sz w:val="21"/>
                <w:szCs w:val="21"/>
              </w:rPr>
              <w:t>资质</w:t>
            </w:r>
          </w:p>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eastAsia="zh-CN"/>
              </w:rPr>
              <w:t>（联合体）</w:t>
            </w:r>
          </w:p>
        </w:tc>
        <w:tc>
          <w:tcPr>
            <w:tcW w:w="3122" w:type="dxa"/>
            <w:gridSpan w:val="3"/>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法定代表人</w:t>
            </w:r>
          </w:p>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及联系方式</w:t>
            </w:r>
          </w:p>
        </w:tc>
        <w:tc>
          <w:tcPr>
            <w:tcW w:w="2257" w:type="dxa"/>
            <w:gridSpan w:val="4"/>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p>
        </w:tc>
        <w:tc>
          <w:tcPr>
            <w:tcW w:w="1704" w:type="dxa"/>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项目负责人</w:t>
            </w:r>
          </w:p>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及联系方式</w:t>
            </w:r>
          </w:p>
        </w:tc>
        <w:tc>
          <w:tcPr>
            <w:tcW w:w="3122" w:type="dxa"/>
            <w:gridSpan w:val="3"/>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979"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企业地址</w:t>
            </w:r>
          </w:p>
        </w:tc>
        <w:tc>
          <w:tcPr>
            <w:tcW w:w="7083" w:type="dxa"/>
            <w:gridSpan w:val="8"/>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79"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监理单位</w:t>
            </w:r>
            <w:r>
              <w:rPr>
                <w:rFonts w:hint="eastAsia" w:ascii="宋体" w:hAnsi="宋体" w:cs="宋体"/>
                <w:b w:val="0"/>
                <w:bCs/>
                <w:color w:val="auto"/>
                <w:sz w:val="21"/>
                <w:szCs w:val="21"/>
                <w:lang w:val="en-US" w:eastAsia="zh-CN"/>
              </w:rPr>
              <w:t>名称</w:t>
            </w:r>
          </w:p>
        </w:tc>
        <w:tc>
          <w:tcPr>
            <w:tcW w:w="2257" w:type="dxa"/>
            <w:gridSpan w:val="4"/>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p>
        </w:tc>
        <w:tc>
          <w:tcPr>
            <w:tcW w:w="1704" w:type="dxa"/>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rPr>
              <w:t>企业地址</w:t>
            </w:r>
          </w:p>
        </w:tc>
        <w:tc>
          <w:tcPr>
            <w:tcW w:w="3122" w:type="dxa"/>
            <w:gridSpan w:val="3"/>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79"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法定代表人</w:t>
            </w:r>
          </w:p>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eastAsia="zh-CN"/>
              </w:rPr>
              <w:t>及联系方式</w:t>
            </w:r>
          </w:p>
        </w:tc>
        <w:tc>
          <w:tcPr>
            <w:tcW w:w="2257" w:type="dxa"/>
            <w:gridSpan w:val="4"/>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p>
        </w:tc>
        <w:tc>
          <w:tcPr>
            <w:tcW w:w="1704" w:type="dxa"/>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rPr>
              <w:t>项目</w:t>
            </w:r>
            <w:r>
              <w:rPr>
                <w:rFonts w:hint="eastAsia" w:ascii="宋体" w:hAnsi="宋体" w:cs="宋体"/>
                <w:b w:val="0"/>
                <w:bCs/>
                <w:color w:val="auto"/>
                <w:sz w:val="21"/>
                <w:szCs w:val="21"/>
                <w:lang w:val="en-US" w:eastAsia="zh-CN"/>
              </w:rPr>
              <w:t>总监</w:t>
            </w:r>
          </w:p>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及联系方式</w:t>
            </w:r>
          </w:p>
        </w:tc>
        <w:tc>
          <w:tcPr>
            <w:tcW w:w="3122" w:type="dxa"/>
            <w:gridSpan w:val="3"/>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79"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r>
              <w:rPr>
                <w:rFonts w:hint="eastAsia" w:ascii="宋体" w:hAnsi="宋体" w:eastAsia="宋体" w:cs="宋体"/>
                <w:b w:val="0"/>
                <w:bCs/>
                <w:color w:val="auto"/>
                <w:sz w:val="21"/>
                <w:szCs w:val="21"/>
                <w:lang w:val="en-US" w:eastAsia="zh-CN"/>
              </w:rPr>
              <w:t>工程</w:t>
            </w:r>
            <w:r>
              <w:rPr>
                <w:rFonts w:hint="eastAsia" w:ascii="宋体" w:hAnsi="宋体" w:eastAsia="宋体" w:cs="宋体"/>
                <w:b w:val="0"/>
                <w:bCs/>
                <w:color w:val="auto"/>
                <w:sz w:val="21"/>
                <w:szCs w:val="21"/>
              </w:rPr>
              <w:t>名称</w:t>
            </w:r>
          </w:p>
        </w:tc>
        <w:tc>
          <w:tcPr>
            <w:tcW w:w="2257" w:type="dxa"/>
            <w:gridSpan w:val="4"/>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p>
        </w:tc>
        <w:tc>
          <w:tcPr>
            <w:tcW w:w="1704" w:type="dxa"/>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r>
              <w:rPr>
                <w:rFonts w:hint="eastAsia" w:ascii="宋体" w:hAnsi="宋体" w:eastAsia="宋体" w:cs="宋体"/>
                <w:b w:val="0"/>
                <w:bCs/>
                <w:color w:val="auto"/>
                <w:sz w:val="21"/>
                <w:szCs w:val="21"/>
              </w:rPr>
              <w:t>工程地点</w:t>
            </w:r>
          </w:p>
        </w:tc>
        <w:tc>
          <w:tcPr>
            <w:tcW w:w="3122" w:type="dxa"/>
            <w:gridSpan w:val="3"/>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979" w:type="dxa"/>
            <w:gridSpan w:val="2"/>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得分/等级</w:t>
            </w:r>
          </w:p>
        </w:tc>
        <w:tc>
          <w:tcPr>
            <w:tcW w:w="2257" w:type="dxa"/>
            <w:gridSpan w:val="4"/>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p>
        </w:tc>
        <w:tc>
          <w:tcPr>
            <w:tcW w:w="1704" w:type="dxa"/>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p>
        </w:tc>
        <w:tc>
          <w:tcPr>
            <w:tcW w:w="3122" w:type="dxa"/>
            <w:gridSpan w:val="3"/>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kern w:val="2"/>
                <w:sz w:val="21"/>
                <w:szCs w:val="21"/>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b/>
                <w:bCs/>
                <w:color w:val="auto"/>
                <w:kern w:val="0"/>
                <w:sz w:val="24"/>
                <w:szCs w:val="24"/>
                <w:highlight w:val="none"/>
                <w:lang w:val="en-US" w:eastAsia="zh-CN"/>
              </w:rPr>
            </w:pPr>
            <w:r>
              <w:rPr>
                <w:rFonts w:hint="eastAsia" w:ascii="宋体" w:hAnsi="宋体" w:eastAsia="宋体"/>
                <w:b/>
                <w:bCs/>
                <w:color w:val="auto"/>
                <w:kern w:val="0"/>
                <w:sz w:val="24"/>
                <w:szCs w:val="24"/>
                <w:highlight w:val="none"/>
                <w:lang w:val="en-US" w:eastAsia="zh-CN"/>
              </w:rPr>
              <w:t>序号</w:t>
            </w:r>
          </w:p>
        </w:tc>
        <w:tc>
          <w:tcPr>
            <w:tcW w:w="2131" w:type="dxa"/>
            <w:gridSpan w:val="2"/>
            <w:tcBorders>
              <w:top w:val="single" w:color="000000" w:sz="4" w:space="0"/>
              <w:left w:val="nil"/>
              <w:bottom w:val="single" w:color="000000" w:sz="4" w:space="0"/>
              <w:right w:val="single" w:color="000000" w:sz="4" w:space="0"/>
            </w:tcBorders>
            <w:noWrap w:val="0"/>
            <w:vAlign w:val="center"/>
          </w:tcPr>
          <w:p>
            <w:pPr>
              <w:widowControl/>
              <w:jc w:val="center"/>
              <w:rPr>
                <w:rFonts w:hint="eastAsia" w:ascii="宋体" w:hAnsi="宋体" w:eastAsia="宋体"/>
                <w:b/>
                <w:bCs/>
                <w:color w:val="auto"/>
                <w:kern w:val="0"/>
                <w:sz w:val="24"/>
                <w:szCs w:val="24"/>
                <w:highlight w:val="none"/>
                <w:lang w:eastAsia="zh-CN"/>
              </w:rPr>
            </w:pPr>
            <w:r>
              <w:rPr>
                <w:rFonts w:hint="eastAsia" w:ascii="宋体" w:hAnsi="宋体" w:eastAsia="宋体"/>
                <w:b/>
                <w:bCs/>
                <w:color w:val="auto"/>
                <w:kern w:val="0"/>
                <w:sz w:val="24"/>
                <w:szCs w:val="24"/>
                <w:highlight w:val="none"/>
                <w:lang w:val="en-US" w:eastAsia="zh-CN"/>
              </w:rPr>
              <w:t>分  项  内  容</w:t>
            </w:r>
          </w:p>
        </w:tc>
        <w:tc>
          <w:tcPr>
            <w:tcW w:w="726" w:type="dxa"/>
            <w:tcBorders>
              <w:top w:val="single" w:color="000000" w:sz="4" w:space="0"/>
              <w:left w:val="nil"/>
              <w:bottom w:val="single" w:color="000000" w:sz="4" w:space="0"/>
              <w:right w:val="single" w:color="000000" w:sz="4" w:space="0"/>
            </w:tcBorders>
            <w:noWrap w:val="0"/>
            <w:vAlign w:val="center"/>
          </w:tcPr>
          <w:p>
            <w:pPr>
              <w:widowControl/>
              <w:jc w:val="center"/>
              <w:rPr>
                <w:rFonts w:hint="eastAsia" w:ascii="宋体" w:hAnsi="宋体" w:eastAsia="宋体"/>
                <w:b/>
                <w:bCs/>
                <w:color w:val="auto"/>
                <w:kern w:val="0"/>
                <w:sz w:val="24"/>
                <w:szCs w:val="24"/>
                <w:highlight w:val="none"/>
                <w:lang w:eastAsia="zh-CN"/>
              </w:rPr>
            </w:pPr>
            <w:r>
              <w:rPr>
                <w:rFonts w:hint="eastAsia" w:ascii="宋体" w:hAnsi="宋体" w:eastAsia="宋体"/>
                <w:b/>
                <w:bCs/>
                <w:color w:val="auto"/>
                <w:kern w:val="0"/>
                <w:sz w:val="24"/>
                <w:szCs w:val="24"/>
                <w:highlight w:val="none"/>
                <w:lang w:val="en-US" w:eastAsia="zh-CN"/>
              </w:rPr>
              <w:t>满分分值</w:t>
            </w:r>
          </w:p>
        </w:tc>
        <w:tc>
          <w:tcPr>
            <w:tcW w:w="4237" w:type="dxa"/>
            <w:gridSpan w:val="4"/>
            <w:tcBorders>
              <w:top w:val="single" w:color="000000" w:sz="4" w:space="0"/>
              <w:left w:val="nil"/>
              <w:bottom w:val="single" w:color="000000" w:sz="4" w:space="0"/>
              <w:right w:val="single" w:color="000000" w:sz="4" w:space="0"/>
            </w:tcBorders>
            <w:noWrap w:val="0"/>
            <w:vAlign w:val="center"/>
          </w:tcPr>
          <w:p>
            <w:pPr>
              <w:widowControl/>
              <w:jc w:val="center"/>
              <w:rPr>
                <w:rFonts w:hint="eastAsia" w:ascii="宋体" w:hAnsi="宋体" w:eastAsia="宋体"/>
                <w:b/>
                <w:bCs/>
                <w:color w:val="auto"/>
                <w:kern w:val="0"/>
                <w:sz w:val="24"/>
                <w:szCs w:val="24"/>
                <w:highlight w:val="none"/>
                <w:lang w:eastAsia="zh-CN"/>
              </w:rPr>
            </w:pPr>
            <w:r>
              <w:rPr>
                <w:rFonts w:hint="eastAsia" w:ascii="宋体" w:hAnsi="宋体" w:eastAsia="宋体"/>
                <w:b/>
                <w:bCs/>
                <w:color w:val="auto"/>
                <w:kern w:val="0"/>
                <w:sz w:val="24"/>
                <w:szCs w:val="24"/>
                <w:highlight w:val="none"/>
                <w:lang w:val="en-US" w:eastAsia="zh-CN"/>
              </w:rPr>
              <w:t>评   价   标   准</w:t>
            </w:r>
          </w:p>
        </w:tc>
        <w:tc>
          <w:tcPr>
            <w:tcW w:w="597" w:type="dxa"/>
            <w:tcBorders>
              <w:top w:val="single" w:color="000000" w:sz="4" w:space="0"/>
              <w:left w:val="nil"/>
              <w:bottom w:val="single" w:color="000000" w:sz="4" w:space="0"/>
              <w:right w:val="single" w:color="000000" w:sz="4" w:space="0"/>
            </w:tcBorders>
            <w:noWrap w:val="0"/>
            <w:vAlign w:val="center"/>
          </w:tcPr>
          <w:p>
            <w:pPr>
              <w:widowControl/>
              <w:jc w:val="center"/>
              <w:rPr>
                <w:rFonts w:hint="eastAsia" w:ascii="宋体" w:hAnsi="宋体" w:eastAsia="宋体"/>
                <w:b/>
                <w:bCs/>
                <w:color w:val="auto"/>
                <w:kern w:val="0"/>
                <w:sz w:val="24"/>
                <w:szCs w:val="24"/>
                <w:highlight w:val="none"/>
                <w:lang w:eastAsia="zh-CN"/>
              </w:rPr>
            </w:pPr>
            <w:r>
              <w:rPr>
                <w:rFonts w:hint="eastAsia" w:ascii="宋体" w:hAnsi="宋体" w:eastAsia="宋体"/>
                <w:b/>
                <w:bCs/>
                <w:color w:val="auto"/>
                <w:kern w:val="0"/>
                <w:sz w:val="24"/>
                <w:szCs w:val="24"/>
                <w:highlight w:val="none"/>
                <w:lang w:val="en-US" w:eastAsia="zh-CN"/>
              </w:rPr>
              <w:t>扣分</w:t>
            </w:r>
          </w:p>
        </w:tc>
        <w:tc>
          <w:tcPr>
            <w:tcW w:w="722" w:type="dxa"/>
            <w:tcBorders>
              <w:top w:val="single" w:color="000000" w:sz="4" w:space="0"/>
              <w:left w:val="nil"/>
              <w:bottom w:val="single" w:color="000000" w:sz="4" w:space="0"/>
              <w:right w:val="single" w:color="000000" w:sz="4" w:space="0"/>
            </w:tcBorders>
            <w:noWrap w:val="0"/>
            <w:vAlign w:val="center"/>
          </w:tcPr>
          <w:p>
            <w:pPr>
              <w:widowControl/>
              <w:jc w:val="center"/>
              <w:rPr>
                <w:rFonts w:hint="eastAsia" w:ascii="宋体" w:hAnsi="宋体" w:eastAsia="宋体"/>
                <w:b/>
                <w:bCs/>
                <w:color w:val="auto"/>
                <w:kern w:val="0"/>
                <w:sz w:val="24"/>
                <w:szCs w:val="24"/>
                <w:highlight w:val="none"/>
                <w:lang w:eastAsia="zh-CN"/>
              </w:rPr>
            </w:pPr>
            <w:r>
              <w:rPr>
                <w:rFonts w:hint="eastAsia" w:ascii="宋体" w:hAnsi="宋体" w:eastAsia="宋体"/>
                <w:b/>
                <w:bCs/>
                <w:color w:val="auto"/>
                <w:kern w:val="0"/>
                <w:sz w:val="24"/>
                <w:szCs w:val="24"/>
                <w:highlight w:val="none"/>
                <w:lang w:val="en-US" w:eastAsia="zh-CN"/>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highlight w:val="none"/>
              </w:rPr>
            </w:pPr>
            <w:r>
              <w:rPr>
                <w:rFonts w:hint="default" w:ascii="黑体" w:hAnsi="黑体" w:eastAsia="黑体" w:cs="宋体"/>
                <w:b/>
                <w:bCs/>
                <w:color w:val="auto"/>
                <w:kern w:val="0"/>
                <w:sz w:val="24"/>
                <w:szCs w:val="24"/>
                <w:highlight w:val="none"/>
                <w:lang w:val="en-US" w:eastAsia="zh-CN"/>
              </w:rPr>
              <w:t>一</w:t>
            </w:r>
          </w:p>
        </w:tc>
        <w:tc>
          <w:tcPr>
            <w:tcW w:w="2131" w:type="dxa"/>
            <w:gridSpan w:val="2"/>
            <w:tcBorders>
              <w:top w:val="single" w:color="000000" w:sz="4" w:space="0"/>
              <w:left w:val="nil"/>
              <w:bottom w:val="single" w:color="000000" w:sz="4" w:space="0"/>
              <w:right w:val="single" w:color="000000" w:sz="4" w:space="0"/>
            </w:tcBorders>
            <w:noWrap w:val="0"/>
            <w:vAlign w:val="center"/>
          </w:tcPr>
          <w:p>
            <w:pPr>
              <w:widowControl/>
              <w:jc w:val="both"/>
              <w:rPr>
                <w:rFonts w:hint="default" w:ascii="黑体" w:hAnsi="黑体" w:eastAsia="黑体" w:cs="宋体"/>
                <w:b/>
                <w:bCs/>
                <w:color w:val="auto"/>
                <w:kern w:val="0"/>
                <w:sz w:val="24"/>
                <w:szCs w:val="24"/>
                <w:highlight w:val="none"/>
              </w:rPr>
            </w:pPr>
            <w:r>
              <w:rPr>
                <w:rFonts w:hint="default" w:ascii="黑体" w:hAnsi="黑体" w:eastAsia="黑体" w:cs="宋体"/>
                <w:b/>
                <w:bCs/>
                <w:color w:val="auto"/>
                <w:kern w:val="0"/>
                <w:sz w:val="24"/>
                <w:szCs w:val="24"/>
                <w:highlight w:val="none"/>
                <w:lang w:eastAsia="zh-CN"/>
              </w:rPr>
              <w:t>人员配备</w:t>
            </w:r>
          </w:p>
        </w:tc>
        <w:tc>
          <w:tcPr>
            <w:tcW w:w="726" w:type="dxa"/>
            <w:tcBorders>
              <w:top w:val="single" w:color="000000" w:sz="4" w:space="0"/>
              <w:left w:val="nil"/>
              <w:bottom w:val="single" w:color="000000"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highlight w:val="none"/>
                <w:lang w:val="en-US"/>
              </w:rPr>
            </w:pPr>
            <w:r>
              <w:rPr>
                <w:rFonts w:hint="eastAsia" w:ascii="黑体" w:hAnsi="黑体" w:eastAsia="黑体" w:cs="宋体"/>
                <w:b/>
                <w:bCs/>
                <w:color w:val="auto"/>
                <w:kern w:val="0"/>
                <w:sz w:val="24"/>
                <w:szCs w:val="24"/>
                <w:highlight w:val="none"/>
                <w:lang w:val="en-US" w:eastAsia="zh-CN"/>
              </w:rPr>
              <w:t>15</w:t>
            </w:r>
          </w:p>
        </w:tc>
        <w:tc>
          <w:tcPr>
            <w:tcW w:w="4237" w:type="dxa"/>
            <w:gridSpan w:val="4"/>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1"/>
                <w:szCs w:val="21"/>
                <w:highlight w:val="none"/>
              </w:rPr>
            </w:pPr>
          </w:p>
        </w:tc>
        <w:tc>
          <w:tcPr>
            <w:tcW w:w="597"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highlight w:val="none"/>
              </w:rPr>
            </w:pPr>
          </w:p>
        </w:tc>
        <w:tc>
          <w:tcPr>
            <w:tcW w:w="722"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6" w:hRule="atLeas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lang w:val="en-US" w:eastAsia="zh-CN" w:bidi="ar"/>
              </w:rPr>
            </w:pPr>
            <w:r>
              <w:rPr>
                <w:rFonts w:hint="eastAsia" w:ascii="宋体" w:hAnsi="宋体" w:eastAsia="宋体" w:cs="宋体"/>
                <w:i w:val="0"/>
                <w:iCs w:val="0"/>
                <w:color w:val="auto"/>
                <w:kern w:val="0"/>
                <w:sz w:val="18"/>
                <w:szCs w:val="18"/>
                <w:highlight w:val="none"/>
                <w:lang w:val="en-US" w:eastAsia="zh-CN" w:bidi="ar"/>
              </w:rPr>
              <w:t>1</w:t>
            </w:r>
          </w:p>
        </w:tc>
        <w:tc>
          <w:tcPr>
            <w:tcW w:w="2131"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right="0"/>
              <w:jc w:val="center"/>
              <w:textAlignment w:val="center"/>
              <w:rPr>
                <w:rFonts w:hint="default" w:ascii="宋体" w:hAnsi="宋体" w:eastAsia="宋体" w:cs="宋体"/>
                <w:b/>
                <w:bCs/>
                <w:i w:val="0"/>
                <w:iCs w:val="0"/>
                <w:color w:val="auto"/>
                <w:kern w:val="0"/>
                <w:sz w:val="18"/>
                <w:szCs w:val="18"/>
                <w:highlight w:val="none"/>
                <w:lang w:val="en-US" w:eastAsia="zh-CN" w:bidi="ar"/>
              </w:rPr>
            </w:pPr>
            <w:r>
              <w:rPr>
                <w:rFonts w:hint="eastAsia" w:ascii="宋体" w:hAnsi="宋体" w:eastAsia="宋体" w:cs="宋体"/>
                <w:i w:val="0"/>
                <w:iCs w:val="0"/>
                <w:color w:val="auto"/>
                <w:kern w:val="0"/>
                <w:sz w:val="18"/>
                <w:szCs w:val="18"/>
                <w:highlight w:val="none"/>
                <w:lang w:val="en-US" w:eastAsia="zh-CN" w:bidi="ar"/>
              </w:rPr>
              <w:t>项目总监</w:t>
            </w:r>
            <w:r>
              <w:rPr>
                <w:rFonts w:hint="eastAsia" w:ascii="宋体" w:hAnsi="宋体" w:cs="宋体"/>
                <w:i w:val="0"/>
                <w:iCs w:val="0"/>
                <w:color w:val="auto"/>
                <w:kern w:val="0"/>
                <w:sz w:val="18"/>
                <w:szCs w:val="18"/>
                <w:highlight w:val="none"/>
                <w:lang w:val="en-US" w:eastAsia="zh-CN" w:bidi="ar"/>
              </w:rPr>
              <w:t>履职</w:t>
            </w:r>
          </w:p>
        </w:tc>
        <w:tc>
          <w:tcPr>
            <w:tcW w:w="726"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lang w:val="en-US" w:eastAsia="zh-CN" w:bidi="ar"/>
              </w:rPr>
            </w:pPr>
            <w:r>
              <w:rPr>
                <w:rFonts w:hint="eastAsia" w:ascii="宋体" w:hAnsi="宋体" w:eastAsia="宋体" w:cs="宋体"/>
                <w:i w:val="0"/>
                <w:iCs w:val="0"/>
                <w:color w:val="auto"/>
                <w:kern w:val="0"/>
                <w:sz w:val="18"/>
                <w:szCs w:val="18"/>
                <w:highlight w:val="none"/>
                <w:lang w:val="en-US" w:eastAsia="zh-CN" w:bidi="ar"/>
              </w:rPr>
              <w:t>6</w:t>
            </w:r>
          </w:p>
        </w:tc>
        <w:tc>
          <w:tcPr>
            <w:tcW w:w="4237" w:type="dxa"/>
            <w:gridSpan w:val="4"/>
            <w:tcBorders>
              <w:top w:val="single" w:color="000000" w:sz="4" w:space="0"/>
              <w:left w:val="nil"/>
              <w:bottom w:val="single" w:color="000000" w:sz="4" w:space="0"/>
              <w:right w:val="single" w:color="000000" w:sz="4" w:space="0"/>
            </w:tcBorders>
            <w:noWrap w:val="0"/>
            <w:vAlign w:val="center"/>
          </w:tcPr>
          <w:p>
            <w:pPr>
              <w:widowControl/>
              <w:spacing w:line="260" w:lineRule="exact"/>
              <w:jc w:val="both"/>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以</w:t>
            </w:r>
            <w:r>
              <w:rPr>
                <w:rFonts w:hint="default" w:ascii="宋体" w:hAnsi="宋体"/>
                <w:color w:val="auto"/>
                <w:kern w:val="0"/>
                <w:sz w:val="18"/>
                <w:szCs w:val="18"/>
                <w:highlight w:val="none"/>
                <w:lang w:val="en-US" w:eastAsia="zh-CN"/>
              </w:rPr>
              <w:t>佛山市房屋市政工程建设领域实名制管理平台</w:t>
            </w:r>
            <w:r>
              <w:rPr>
                <w:rFonts w:hint="eastAsia" w:ascii="宋体" w:hAnsi="宋体" w:eastAsia="宋体" w:cs="宋体"/>
                <w:color w:val="auto"/>
                <w:kern w:val="0"/>
                <w:sz w:val="18"/>
                <w:szCs w:val="18"/>
                <w:highlight w:val="none"/>
                <w:lang w:val="en-US" w:eastAsia="zh-CN"/>
              </w:rPr>
              <w:t>为准计算到岗率：</w:t>
            </w:r>
          </w:p>
          <w:p>
            <w:pPr>
              <w:widowControl/>
              <w:spacing w:line="260" w:lineRule="exact"/>
              <w:jc w:val="both"/>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 xml:space="preserve">1.1 </w:t>
            </w:r>
            <w:r>
              <w:rPr>
                <w:rFonts w:hint="eastAsia" w:ascii="宋体" w:hAnsi="宋体" w:eastAsia="宋体" w:cs="宋体"/>
                <w:color w:val="auto"/>
                <w:kern w:val="0"/>
                <w:sz w:val="18"/>
                <w:szCs w:val="18"/>
                <w:highlight w:val="none"/>
                <w:lang w:val="en-US" w:eastAsia="zh-CN"/>
              </w:rPr>
              <w:t>项目总监到岗率≥60%，不扣分；</w:t>
            </w:r>
          </w:p>
          <w:p>
            <w:pPr>
              <w:widowControl/>
              <w:spacing w:line="260" w:lineRule="exact"/>
              <w:jc w:val="both"/>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 xml:space="preserve">1.2 </w:t>
            </w:r>
            <w:r>
              <w:rPr>
                <w:rFonts w:hint="eastAsia" w:ascii="宋体" w:hAnsi="宋体" w:eastAsia="宋体" w:cs="宋体"/>
                <w:color w:val="auto"/>
                <w:kern w:val="0"/>
                <w:sz w:val="18"/>
                <w:szCs w:val="18"/>
                <w:highlight w:val="none"/>
                <w:lang w:val="en-US" w:eastAsia="zh-CN"/>
              </w:rPr>
              <w:t xml:space="preserve">55%≤项目总监到岗率&lt;60%，扣2分；   </w:t>
            </w:r>
          </w:p>
          <w:p>
            <w:pPr>
              <w:widowControl/>
              <w:spacing w:line="260" w:lineRule="exact"/>
              <w:jc w:val="both"/>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 xml:space="preserve">1.3 </w:t>
            </w:r>
            <w:r>
              <w:rPr>
                <w:rFonts w:hint="eastAsia" w:ascii="宋体" w:hAnsi="宋体" w:eastAsia="宋体" w:cs="宋体"/>
                <w:color w:val="auto"/>
                <w:kern w:val="0"/>
                <w:sz w:val="18"/>
                <w:szCs w:val="18"/>
                <w:highlight w:val="none"/>
                <w:lang w:val="en-US" w:eastAsia="zh-CN"/>
              </w:rPr>
              <w:t xml:space="preserve">50%≤项目总监到岗率&lt;55%，扣4分；  </w:t>
            </w:r>
          </w:p>
          <w:p>
            <w:pPr>
              <w:widowControl/>
              <w:spacing w:line="260" w:lineRule="exact"/>
              <w:jc w:val="both"/>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 xml:space="preserve">1.4 </w:t>
            </w:r>
            <w:r>
              <w:rPr>
                <w:rFonts w:hint="eastAsia" w:ascii="宋体" w:hAnsi="宋体" w:eastAsia="宋体" w:cs="宋体"/>
                <w:color w:val="auto"/>
                <w:kern w:val="0"/>
                <w:sz w:val="18"/>
                <w:szCs w:val="18"/>
                <w:highlight w:val="none"/>
                <w:lang w:val="en-US" w:eastAsia="zh-CN"/>
              </w:rPr>
              <w:t>项目总监到岗率&lt;50%，扣6分</w:t>
            </w:r>
            <w:r>
              <w:rPr>
                <w:rFonts w:hint="eastAsia" w:ascii="宋体" w:hAnsi="宋体" w:cs="宋体"/>
                <w:color w:val="auto"/>
                <w:kern w:val="0"/>
                <w:sz w:val="18"/>
                <w:szCs w:val="18"/>
                <w:highlight w:val="none"/>
                <w:lang w:val="en-US" w:eastAsia="zh-CN"/>
              </w:rPr>
              <w:t>；</w:t>
            </w:r>
          </w:p>
          <w:p>
            <w:pPr>
              <w:pStyle w:val="2"/>
              <w:spacing w:line="260" w:lineRule="exact"/>
              <w:ind w:left="0" w:leftChars="0" w:firstLine="0" w:firstLineChars="0"/>
              <w:rPr>
                <w:rFonts w:hint="default" w:ascii="宋体" w:hAnsi="宋体" w:eastAsia="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1.5考勤时缺岗或被视为缺岗的，扣0.25分/人/次，弄虚作假的，扣0.5分/人/次。</w:t>
            </w:r>
          </w:p>
          <w:p>
            <w:pPr>
              <w:widowControl/>
              <w:spacing w:line="260" w:lineRule="exact"/>
              <w:jc w:val="both"/>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（备注：以年度到岗率或月度到岗率最低值为准计算</w:t>
            </w:r>
            <w:r>
              <w:rPr>
                <w:rFonts w:hint="eastAsia" w:ascii="宋体" w:hAnsi="宋体" w:cs="宋体"/>
                <w:color w:val="auto"/>
                <w:kern w:val="0"/>
                <w:sz w:val="18"/>
                <w:szCs w:val="18"/>
                <w:highlight w:val="none"/>
                <w:lang w:val="en-US" w:eastAsia="zh-CN"/>
              </w:rPr>
              <w:t>。）</w:t>
            </w:r>
          </w:p>
        </w:tc>
        <w:tc>
          <w:tcPr>
            <w:tcW w:w="597"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i w:val="0"/>
                <w:iCs w:val="0"/>
                <w:color w:val="auto"/>
                <w:kern w:val="2"/>
                <w:sz w:val="18"/>
                <w:szCs w:val="18"/>
                <w:highlight w:val="none"/>
              </w:rPr>
            </w:pPr>
          </w:p>
        </w:tc>
        <w:tc>
          <w:tcPr>
            <w:tcW w:w="722"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1" w:hRule="atLeast"/>
          <w:jc w:val="center"/>
        </w:trPr>
        <w:tc>
          <w:tcPr>
            <w:tcW w:w="64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lang w:val="en-US" w:eastAsia="zh-CN" w:bidi="ar"/>
              </w:rPr>
            </w:pPr>
            <w:r>
              <w:rPr>
                <w:rFonts w:hint="eastAsia" w:ascii="宋体" w:hAnsi="宋体" w:eastAsia="宋体" w:cs="宋体"/>
                <w:i w:val="0"/>
                <w:iCs w:val="0"/>
                <w:color w:val="auto"/>
                <w:kern w:val="0"/>
                <w:sz w:val="18"/>
                <w:szCs w:val="18"/>
                <w:highlight w:val="none"/>
                <w:lang w:val="en-US" w:eastAsia="zh-CN" w:bidi="ar"/>
              </w:rPr>
              <w:t>2</w:t>
            </w:r>
          </w:p>
        </w:tc>
        <w:tc>
          <w:tcPr>
            <w:tcW w:w="2131" w:type="dxa"/>
            <w:gridSpan w:val="2"/>
            <w:tcBorders>
              <w:top w:val="single" w:color="000000" w:sz="4" w:space="0"/>
              <w:left w:val="nil"/>
              <w:bottom w:val="single" w:color="auto" w:sz="4" w:space="0"/>
              <w:right w:val="single" w:color="000000" w:sz="4" w:space="0"/>
            </w:tcBorders>
            <w:noWrap w:val="0"/>
            <w:vAlign w:val="center"/>
          </w:tcPr>
          <w:p>
            <w:pPr>
              <w:widowControl/>
              <w:jc w:val="center"/>
              <w:rPr>
                <w:rFonts w:hint="eastAsia" w:ascii="宋体" w:hAnsi="宋体" w:eastAsia="宋体" w:cs="宋体"/>
                <w:i w:val="0"/>
                <w:iCs w:val="0"/>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rPr>
              <w:t>关键岗位人员</w:t>
            </w:r>
            <w:r>
              <w:rPr>
                <w:rFonts w:hint="eastAsia" w:ascii="宋体" w:hAnsi="宋体" w:cs="宋体"/>
                <w:color w:val="auto"/>
                <w:kern w:val="0"/>
                <w:sz w:val="18"/>
                <w:szCs w:val="18"/>
                <w:highlight w:val="none"/>
                <w:lang w:val="en-US" w:eastAsia="zh-CN"/>
              </w:rPr>
              <w:t>履职</w:t>
            </w:r>
            <w:r>
              <w:rPr>
                <w:rFonts w:hint="eastAsia" w:ascii="宋体" w:hAnsi="宋体" w:eastAsia="宋体" w:cs="宋体"/>
                <w:color w:val="auto"/>
                <w:kern w:val="0"/>
                <w:sz w:val="18"/>
                <w:szCs w:val="18"/>
                <w:highlight w:val="none"/>
                <w:lang w:val="en-US" w:eastAsia="zh-CN"/>
              </w:rPr>
              <w:t xml:space="preserve">      </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lang w:val="en-US" w:eastAsia="zh-CN"/>
              </w:rPr>
              <w:t>项目总监</w:t>
            </w:r>
            <w:r>
              <w:rPr>
                <w:rFonts w:hint="eastAsia" w:ascii="宋体" w:hAnsi="宋体" w:eastAsia="宋体" w:cs="宋体"/>
                <w:color w:val="auto"/>
                <w:kern w:val="0"/>
                <w:sz w:val="18"/>
                <w:szCs w:val="18"/>
                <w:highlight w:val="none"/>
              </w:rPr>
              <w:t>除外）</w:t>
            </w:r>
          </w:p>
        </w:tc>
        <w:tc>
          <w:tcPr>
            <w:tcW w:w="726" w:type="dxa"/>
            <w:tcBorders>
              <w:top w:val="single" w:color="000000"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lang w:val="en-US" w:eastAsia="zh-CN" w:bidi="ar"/>
              </w:rPr>
            </w:pPr>
            <w:r>
              <w:rPr>
                <w:rFonts w:hint="eastAsia" w:ascii="宋体" w:hAnsi="宋体" w:eastAsia="宋体" w:cs="宋体"/>
                <w:i w:val="0"/>
                <w:iCs w:val="0"/>
                <w:color w:val="auto"/>
                <w:kern w:val="0"/>
                <w:sz w:val="18"/>
                <w:szCs w:val="18"/>
                <w:highlight w:val="none"/>
                <w:lang w:val="en-US" w:eastAsia="zh-CN" w:bidi="ar"/>
              </w:rPr>
              <w:t>4</w:t>
            </w:r>
          </w:p>
        </w:tc>
        <w:tc>
          <w:tcPr>
            <w:tcW w:w="4237" w:type="dxa"/>
            <w:gridSpan w:val="4"/>
            <w:tcBorders>
              <w:top w:val="single" w:color="000000" w:sz="4" w:space="0"/>
              <w:left w:val="nil"/>
              <w:bottom w:val="single" w:color="auto" w:sz="4" w:space="0"/>
              <w:right w:val="single" w:color="000000" w:sz="4" w:space="0"/>
            </w:tcBorders>
            <w:noWrap w:val="0"/>
            <w:vAlign w:val="center"/>
          </w:tcPr>
          <w:p>
            <w:pPr>
              <w:widowControl/>
              <w:spacing w:line="260" w:lineRule="exact"/>
              <w:jc w:val="both"/>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以建设单位</w:t>
            </w:r>
            <w:r>
              <w:rPr>
                <w:rFonts w:hint="eastAsia" w:ascii="宋体" w:hAnsi="宋体"/>
                <w:color w:val="auto"/>
                <w:kern w:val="0"/>
                <w:sz w:val="18"/>
                <w:szCs w:val="18"/>
                <w:highlight w:val="none"/>
                <w:lang w:val="en-US" w:eastAsia="zh-CN"/>
              </w:rPr>
              <w:t>按合同要求应在</w:t>
            </w:r>
            <w:r>
              <w:rPr>
                <w:rFonts w:hint="default" w:ascii="宋体" w:hAnsi="宋体"/>
                <w:color w:val="auto"/>
                <w:kern w:val="0"/>
                <w:sz w:val="18"/>
                <w:szCs w:val="18"/>
                <w:highlight w:val="none"/>
                <w:lang w:val="en-US" w:eastAsia="zh-CN"/>
              </w:rPr>
              <w:t>佛山市房屋市政工程建设领域实名制管理平台</w:t>
            </w:r>
            <w:r>
              <w:rPr>
                <w:rFonts w:hint="eastAsia" w:ascii="宋体" w:hAnsi="宋体" w:eastAsia="宋体" w:cs="宋体"/>
                <w:color w:val="auto"/>
                <w:kern w:val="0"/>
                <w:sz w:val="18"/>
                <w:szCs w:val="18"/>
                <w:highlight w:val="none"/>
                <w:lang w:val="en-US" w:eastAsia="zh-CN"/>
              </w:rPr>
              <w:t>办理登记的项目所有关键岗位人员到岗率的算术平均值为准：</w:t>
            </w:r>
          </w:p>
          <w:p>
            <w:pPr>
              <w:widowControl/>
              <w:spacing w:line="260" w:lineRule="exact"/>
              <w:jc w:val="both"/>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 xml:space="preserve">2.1 </w:t>
            </w:r>
            <w:r>
              <w:rPr>
                <w:rFonts w:hint="eastAsia" w:ascii="宋体" w:hAnsi="宋体" w:eastAsia="宋体" w:cs="宋体"/>
                <w:color w:val="auto"/>
                <w:kern w:val="0"/>
                <w:sz w:val="18"/>
                <w:szCs w:val="18"/>
                <w:highlight w:val="none"/>
                <w:lang w:val="en-US" w:eastAsia="zh-CN"/>
              </w:rPr>
              <w:t>关键岗位人员到岗率≥70%，不扣分；</w:t>
            </w:r>
          </w:p>
          <w:p>
            <w:pPr>
              <w:widowControl/>
              <w:spacing w:line="260" w:lineRule="exact"/>
              <w:jc w:val="both"/>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 xml:space="preserve">2.2 </w:t>
            </w:r>
            <w:r>
              <w:rPr>
                <w:rFonts w:hint="eastAsia" w:ascii="宋体" w:hAnsi="宋体" w:eastAsia="宋体" w:cs="宋体"/>
                <w:color w:val="auto"/>
                <w:kern w:val="0"/>
                <w:sz w:val="18"/>
                <w:szCs w:val="18"/>
                <w:highlight w:val="none"/>
                <w:lang w:val="en-US" w:eastAsia="zh-CN"/>
              </w:rPr>
              <w:t>65%≤关键岗位人员到岗率&lt;70%，扣2分；</w:t>
            </w:r>
          </w:p>
          <w:p>
            <w:pPr>
              <w:widowControl/>
              <w:spacing w:line="260" w:lineRule="exact"/>
              <w:jc w:val="both"/>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 xml:space="preserve">2.3 </w:t>
            </w:r>
            <w:r>
              <w:rPr>
                <w:rFonts w:hint="eastAsia" w:ascii="宋体" w:hAnsi="宋体" w:eastAsia="宋体" w:cs="宋体"/>
                <w:color w:val="auto"/>
                <w:kern w:val="0"/>
                <w:sz w:val="18"/>
                <w:szCs w:val="18"/>
                <w:highlight w:val="none"/>
                <w:lang w:val="en-US" w:eastAsia="zh-CN"/>
              </w:rPr>
              <w:t>60%≤关键岗位人员到岗率&lt;65%，扣3分；</w:t>
            </w:r>
          </w:p>
          <w:p>
            <w:pPr>
              <w:widowControl/>
              <w:spacing w:line="260" w:lineRule="exact"/>
              <w:jc w:val="both"/>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 xml:space="preserve">2.4 </w:t>
            </w:r>
            <w:r>
              <w:rPr>
                <w:rFonts w:hint="eastAsia" w:ascii="宋体" w:hAnsi="宋体" w:eastAsia="宋体" w:cs="宋体"/>
                <w:color w:val="auto"/>
                <w:kern w:val="0"/>
                <w:sz w:val="18"/>
                <w:szCs w:val="18"/>
                <w:highlight w:val="none"/>
                <w:lang w:val="en-US" w:eastAsia="zh-CN"/>
              </w:rPr>
              <w:t>关键岗位人员到岗率&lt;60%，扣4分</w:t>
            </w:r>
            <w:r>
              <w:rPr>
                <w:rFonts w:hint="eastAsia" w:ascii="宋体" w:hAnsi="宋体" w:cs="宋体"/>
                <w:color w:val="auto"/>
                <w:kern w:val="0"/>
                <w:sz w:val="18"/>
                <w:szCs w:val="18"/>
                <w:highlight w:val="none"/>
                <w:lang w:val="en-US" w:eastAsia="zh-CN"/>
              </w:rPr>
              <w:t xml:space="preserve">； </w:t>
            </w:r>
          </w:p>
          <w:p>
            <w:pPr>
              <w:pStyle w:val="2"/>
              <w:spacing w:line="260" w:lineRule="exact"/>
              <w:ind w:firstLine="0" w:firstLineChars="0"/>
              <w:rPr>
                <w:rFonts w:hint="default"/>
                <w:highlight w:val="none"/>
                <w:lang w:val="en-US" w:eastAsia="zh-CN"/>
              </w:rPr>
            </w:pPr>
            <w:r>
              <w:rPr>
                <w:rFonts w:hint="eastAsia" w:ascii="宋体" w:hAnsi="宋体"/>
                <w:color w:val="auto"/>
                <w:kern w:val="0"/>
                <w:sz w:val="18"/>
                <w:szCs w:val="18"/>
                <w:highlight w:val="none"/>
                <w:lang w:val="en-US" w:eastAsia="zh-CN"/>
              </w:rPr>
              <w:t>2.5考勤时缺岗或被视为缺岗的，扣0.25分/人/次，弄虚作假的，扣0.5分/人/次。</w:t>
            </w:r>
          </w:p>
          <w:p>
            <w:pPr>
              <w:widowControl/>
              <w:spacing w:line="260" w:lineRule="exact"/>
              <w:jc w:val="both"/>
              <w:rPr>
                <w:rFonts w:hint="eastAsia" w:ascii="宋体" w:hAnsi="宋体" w:eastAsia="宋体" w:cs="宋体"/>
                <w:color w:val="auto"/>
                <w:kern w:val="0"/>
                <w:sz w:val="18"/>
                <w:szCs w:val="18"/>
                <w:highlight w:val="none"/>
                <w:lang w:val="en-US" w:eastAsia="zh-CN"/>
              </w:rPr>
            </w:pPr>
            <w:r>
              <w:rPr>
                <w:rFonts w:hint="eastAsia" w:ascii="宋体" w:hAnsi="宋体"/>
                <w:color w:val="auto"/>
                <w:kern w:val="0"/>
                <w:sz w:val="18"/>
                <w:szCs w:val="18"/>
                <w:highlight w:val="none"/>
                <w:lang w:eastAsia="zh-CN"/>
              </w:rPr>
              <w:t>（</w:t>
            </w:r>
            <w:r>
              <w:rPr>
                <w:rFonts w:hint="eastAsia" w:ascii="宋体" w:hAnsi="宋体"/>
                <w:color w:val="auto"/>
                <w:kern w:val="0"/>
                <w:sz w:val="18"/>
                <w:szCs w:val="18"/>
                <w:highlight w:val="none"/>
              </w:rPr>
              <w:t>备注：</w:t>
            </w:r>
            <w:r>
              <w:rPr>
                <w:rFonts w:hint="eastAsia" w:ascii="宋体" w:hAnsi="宋体"/>
                <w:color w:val="auto"/>
                <w:kern w:val="0"/>
                <w:sz w:val="18"/>
                <w:szCs w:val="18"/>
                <w:highlight w:val="none"/>
                <w:lang w:val="en-US" w:eastAsia="zh-CN"/>
              </w:rPr>
              <w:t>1.按合同要求应办理但</w:t>
            </w:r>
            <w:r>
              <w:rPr>
                <w:rFonts w:hint="eastAsia" w:ascii="宋体" w:hAnsi="宋体"/>
                <w:color w:val="auto"/>
                <w:kern w:val="0"/>
                <w:sz w:val="18"/>
                <w:szCs w:val="18"/>
                <w:highlight w:val="none"/>
                <w:lang w:eastAsia="zh-CN"/>
              </w:rPr>
              <w:t>未办理登记</w:t>
            </w:r>
            <w:r>
              <w:rPr>
                <w:rFonts w:hint="eastAsia" w:ascii="宋体" w:hAnsi="宋体"/>
                <w:color w:val="auto"/>
                <w:kern w:val="0"/>
                <w:sz w:val="18"/>
                <w:szCs w:val="18"/>
                <w:highlight w:val="none"/>
                <w:lang w:val="en-US" w:eastAsia="zh-CN"/>
              </w:rPr>
              <w:t>的</w:t>
            </w:r>
            <w:r>
              <w:rPr>
                <w:rFonts w:hint="eastAsia" w:ascii="宋体" w:hAnsi="宋体"/>
                <w:color w:val="auto"/>
                <w:kern w:val="0"/>
                <w:sz w:val="18"/>
                <w:szCs w:val="18"/>
                <w:highlight w:val="none"/>
                <w:lang w:eastAsia="zh-CN"/>
              </w:rPr>
              <w:t>人员</w:t>
            </w:r>
            <w:r>
              <w:rPr>
                <w:rFonts w:hint="eastAsia" w:ascii="宋体" w:hAnsi="宋体"/>
                <w:color w:val="auto"/>
                <w:kern w:val="0"/>
                <w:sz w:val="18"/>
                <w:szCs w:val="18"/>
                <w:highlight w:val="none"/>
                <w:lang w:val="en-US" w:eastAsia="zh-CN"/>
              </w:rPr>
              <w:t>到岗率按0%计算；2.以年度到岗率或月度到岗率最低值为准计算。</w:t>
            </w:r>
            <w:r>
              <w:rPr>
                <w:rFonts w:hint="eastAsia" w:ascii="宋体" w:hAnsi="宋体"/>
                <w:color w:val="auto"/>
                <w:kern w:val="0"/>
                <w:sz w:val="18"/>
                <w:szCs w:val="18"/>
                <w:highlight w:val="none"/>
                <w:lang w:eastAsia="zh-CN"/>
              </w:rPr>
              <w:t>）</w:t>
            </w:r>
          </w:p>
        </w:tc>
        <w:tc>
          <w:tcPr>
            <w:tcW w:w="597" w:type="dxa"/>
            <w:tcBorders>
              <w:top w:val="single" w:color="000000"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i w:val="0"/>
                <w:iCs w:val="0"/>
                <w:color w:val="auto"/>
                <w:kern w:val="2"/>
                <w:sz w:val="18"/>
                <w:szCs w:val="18"/>
                <w:highlight w:val="none"/>
              </w:rPr>
            </w:pPr>
          </w:p>
        </w:tc>
        <w:tc>
          <w:tcPr>
            <w:tcW w:w="722" w:type="dxa"/>
            <w:tcBorders>
              <w:top w:val="single" w:color="000000"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4" w:hRule="atLeast"/>
          <w:jc w:val="center"/>
        </w:trPr>
        <w:tc>
          <w:tcPr>
            <w:tcW w:w="64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lang w:val="en-US" w:eastAsia="zh-CN" w:bidi="ar"/>
              </w:rPr>
            </w:pPr>
            <w:r>
              <w:rPr>
                <w:rFonts w:hint="eastAsia" w:ascii="宋体" w:hAnsi="宋体" w:eastAsia="宋体" w:cs="宋体"/>
                <w:i w:val="0"/>
                <w:iCs w:val="0"/>
                <w:color w:val="auto"/>
                <w:kern w:val="0"/>
                <w:sz w:val="18"/>
                <w:szCs w:val="18"/>
                <w:highlight w:val="none"/>
                <w:lang w:val="en-US" w:eastAsia="zh-CN" w:bidi="ar"/>
              </w:rPr>
              <w:t>3</w:t>
            </w:r>
          </w:p>
        </w:tc>
        <w:tc>
          <w:tcPr>
            <w:tcW w:w="2131"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人员更换</w:t>
            </w:r>
          </w:p>
        </w:tc>
        <w:tc>
          <w:tcPr>
            <w:tcW w:w="726"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lang w:val="en-US" w:eastAsia="zh-CN" w:bidi="ar"/>
              </w:rPr>
            </w:pPr>
            <w:r>
              <w:rPr>
                <w:rFonts w:hint="eastAsia" w:ascii="宋体" w:hAnsi="宋体" w:cs="宋体"/>
                <w:i w:val="0"/>
                <w:iCs w:val="0"/>
                <w:color w:val="auto"/>
                <w:kern w:val="0"/>
                <w:sz w:val="18"/>
                <w:szCs w:val="18"/>
                <w:highlight w:val="none"/>
                <w:lang w:val="en-US" w:eastAsia="zh-CN" w:bidi="ar"/>
              </w:rPr>
              <w:t>5</w:t>
            </w:r>
          </w:p>
        </w:tc>
        <w:tc>
          <w:tcPr>
            <w:tcW w:w="4237"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both"/>
              <w:rPr>
                <w:rFonts w:hint="eastAsia" w:ascii="宋体" w:hAnsi="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3.1</w:t>
            </w:r>
            <w:r>
              <w:rPr>
                <w:rFonts w:hint="eastAsia" w:ascii="宋体" w:hAnsi="宋体" w:eastAsia="宋体" w:cs="宋体"/>
                <w:color w:val="auto"/>
                <w:kern w:val="0"/>
                <w:sz w:val="18"/>
                <w:szCs w:val="18"/>
                <w:highlight w:val="none"/>
                <w:lang w:val="en-US" w:eastAsia="zh-CN"/>
              </w:rPr>
              <w:t>未经项目建设单位批准擅自更换项目总监</w:t>
            </w:r>
            <w:r>
              <w:rPr>
                <w:rFonts w:hint="eastAsia" w:ascii="宋体" w:hAnsi="宋体"/>
                <w:color w:val="auto"/>
                <w:kern w:val="0"/>
                <w:sz w:val="18"/>
                <w:szCs w:val="18"/>
                <w:highlight w:val="none"/>
                <w:lang w:val="en-US" w:eastAsia="zh-CN"/>
              </w:rPr>
              <w:t>或单方面作出实质性更换行为或弄虚作假更换人员</w:t>
            </w:r>
            <w:r>
              <w:rPr>
                <w:rFonts w:hint="eastAsia" w:ascii="宋体" w:hAnsi="宋体" w:cs="宋体"/>
                <w:color w:val="auto"/>
                <w:kern w:val="0"/>
                <w:sz w:val="18"/>
                <w:szCs w:val="18"/>
                <w:highlight w:val="none"/>
                <w:lang w:val="en-US" w:eastAsia="zh-CN"/>
              </w:rPr>
              <w:t>的</w:t>
            </w:r>
            <w:r>
              <w:rPr>
                <w:rFonts w:hint="eastAsia" w:ascii="宋体" w:hAnsi="宋体" w:eastAsia="宋体" w:cs="宋体"/>
                <w:color w:val="auto"/>
                <w:kern w:val="0"/>
                <w:sz w:val="18"/>
                <w:szCs w:val="18"/>
                <w:highlight w:val="none"/>
                <w:lang w:val="en-US" w:eastAsia="zh-CN"/>
              </w:rPr>
              <w:t>，扣</w:t>
            </w:r>
            <w:r>
              <w:rPr>
                <w:rFonts w:hint="eastAsia" w:ascii="宋体" w:hAnsi="宋体" w:cs="宋体"/>
                <w:color w:val="auto"/>
                <w:kern w:val="0"/>
                <w:sz w:val="18"/>
                <w:szCs w:val="18"/>
                <w:highlight w:val="none"/>
                <w:lang w:val="en-US" w:eastAsia="zh-CN"/>
              </w:rPr>
              <w:t>3</w:t>
            </w:r>
            <w:r>
              <w:rPr>
                <w:rFonts w:hint="eastAsia" w:ascii="宋体" w:hAnsi="宋体" w:eastAsia="宋体" w:cs="宋体"/>
                <w:color w:val="auto"/>
                <w:kern w:val="0"/>
                <w:sz w:val="18"/>
                <w:szCs w:val="18"/>
                <w:highlight w:val="none"/>
                <w:lang w:val="en-US" w:eastAsia="zh-CN"/>
              </w:rPr>
              <w:t>分/次；</w:t>
            </w:r>
          </w:p>
        </w:tc>
        <w:tc>
          <w:tcPr>
            <w:tcW w:w="5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i w:val="0"/>
                <w:iCs w:val="0"/>
                <w:color w:val="auto"/>
                <w:kern w:val="2"/>
                <w:sz w:val="18"/>
                <w:szCs w:val="18"/>
                <w:highlight w:val="none"/>
              </w:rPr>
            </w:pPr>
          </w:p>
        </w:tc>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1" w:hRule="atLeast"/>
          <w:jc w:val="center"/>
        </w:trPr>
        <w:tc>
          <w:tcPr>
            <w:tcW w:w="649" w:type="dxa"/>
            <w:vMerge w:val="continue"/>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lang w:val="en-US" w:eastAsia="zh-CN" w:bidi="ar"/>
              </w:rPr>
            </w:pPr>
          </w:p>
        </w:tc>
        <w:tc>
          <w:tcPr>
            <w:tcW w:w="2131" w:type="dxa"/>
            <w:gridSpan w:val="2"/>
            <w:vMerge w:val="continue"/>
            <w:tcBorders>
              <w:top w:val="single" w:color="auto" w:sz="4" w:space="0"/>
              <w:left w:val="nil"/>
              <w:bottom w:val="single" w:color="auto" w:sz="4" w:space="0"/>
              <w:right w:val="single" w:color="000000" w:sz="4" w:space="0"/>
            </w:tcBorders>
            <w:noWrap w:val="0"/>
            <w:vAlign w:val="center"/>
          </w:tcPr>
          <w:p>
            <w:pPr>
              <w:widowControl/>
              <w:jc w:val="center"/>
              <w:rPr>
                <w:rFonts w:hint="eastAsia" w:ascii="宋体" w:hAnsi="宋体" w:eastAsia="宋体" w:cs="宋体"/>
                <w:color w:val="auto"/>
                <w:kern w:val="0"/>
                <w:sz w:val="18"/>
                <w:szCs w:val="18"/>
                <w:highlight w:val="none"/>
                <w:lang w:val="en-US" w:eastAsia="zh-CN"/>
              </w:rPr>
            </w:pPr>
          </w:p>
        </w:tc>
        <w:tc>
          <w:tcPr>
            <w:tcW w:w="726" w:type="dxa"/>
            <w:vMerge w:val="continue"/>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lang w:val="en-US" w:eastAsia="zh-CN" w:bidi="ar"/>
              </w:rPr>
            </w:pPr>
          </w:p>
        </w:tc>
        <w:tc>
          <w:tcPr>
            <w:tcW w:w="4237" w:type="dxa"/>
            <w:gridSpan w:val="4"/>
            <w:tcBorders>
              <w:top w:val="single" w:color="auto" w:sz="4" w:space="0"/>
              <w:left w:val="single" w:color="auto" w:sz="4" w:space="0"/>
              <w:bottom w:val="single" w:color="000000" w:sz="4" w:space="0"/>
              <w:right w:val="single" w:color="000000" w:sz="4" w:space="0"/>
            </w:tcBorders>
            <w:noWrap w:val="0"/>
            <w:vAlign w:val="center"/>
          </w:tcPr>
          <w:p>
            <w:pPr>
              <w:widowControl/>
              <w:spacing w:line="260" w:lineRule="exact"/>
              <w:jc w:val="both"/>
              <w:rPr>
                <w:rFonts w:hint="eastAsia" w:ascii="宋体" w:hAnsi="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3.2</w:t>
            </w:r>
            <w:r>
              <w:rPr>
                <w:rFonts w:hint="eastAsia" w:ascii="宋体" w:hAnsi="宋体" w:eastAsia="宋体" w:cs="宋体"/>
                <w:color w:val="auto"/>
                <w:kern w:val="0"/>
                <w:sz w:val="18"/>
                <w:szCs w:val="18"/>
                <w:highlight w:val="none"/>
                <w:lang w:val="en-US" w:eastAsia="zh-CN"/>
              </w:rPr>
              <w:t>未经项目建设单位批准擅自更换关键岗位人员</w:t>
            </w:r>
            <w:r>
              <w:rPr>
                <w:rFonts w:hint="eastAsia" w:ascii="宋体" w:hAnsi="宋体"/>
                <w:color w:val="auto"/>
                <w:kern w:val="0"/>
                <w:sz w:val="18"/>
                <w:szCs w:val="18"/>
                <w:highlight w:val="none"/>
                <w:lang w:val="en-US" w:eastAsia="zh-CN"/>
              </w:rPr>
              <w:t>或单方面作出实质性更换行为或弄虚作假更换人员</w:t>
            </w:r>
            <w:r>
              <w:rPr>
                <w:rFonts w:hint="eastAsia" w:ascii="宋体" w:hAnsi="宋体" w:cs="宋体"/>
                <w:color w:val="auto"/>
                <w:kern w:val="0"/>
                <w:sz w:val="18"/>
                <w:szCs w:val="18"/>
                <w:highlight w:val="none"/>
                <w:lang w:val="en-US" w:eastAsia="zh-CN"/>
              </w:rPr>
              <w:t>的</w:t>
            </w:r>
            <w:r>
              <w:rPr>
                <w:rFonts w:hint="eastAsia" w:ascii="宋体" w:hAnsi="宋体" w:eastAsia="宋体" w:cs="宋体"/>
                <w:color w:val="auto"/>
                <w:kern w:val="0"/>
                <w:sz w:val="18"/>
                <w:szCs w:val="18"/>
                <w:highlight w:val="none"/>
                <w:lang w:val="en-US" w:eastAsia="zh-CN"/>
              </w:rPr>
              <w:t>，扣</w:t>
            </w:r>
            <w:r>
              <w:rPr>
                <w:rFonts w:hint="eastAsia" w:ascii="宋体" w:hAnsi="宋体" w:cs="宋体"/>
                <w:color w:val="auto"/>
                <w:kern w:val="0"/>
                <w:sz w:val="18"/>
                <w:szCs w:val="18"/>
                <w:highlight w:val="none"/>
                <w:lang w:val="en-US" w:eastAsia="zh-CN"/>
              </w:rPr>
              <w:t>2</w:t>
            </w:r>
            <w:r>
              <w:rPr>
                <w:rFonts w:hint="eastAsia" w:ascii="宋体" w:hAnsi="宋体" w:eastAsia="宋体" w:cs="宋体"/>
                <w:color w:val="auto"/>
                <w:kern w:val="0"/>
                <w:sz w:val="18"/>
                <w:szCs w:val="18"/>
                <w:highlight w:val="none"/>
                <w:lang w:val="en-US" w:eastAsia="zh-CN"/>
              </w:rPr>
              <w:t>分/人/次；</w:t>
            </w:r>
          </w:p>
        </w:tc>
        <w:tc>
          <w:tcPr>
            <w:tcW w:w="597" w:type="dxa"/>
            <w:tcBorders>
              <w:top w:val="single" w:color="auto"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i w:val="0"/>
                <w:iCs w:val="0"/>
                <w:color w:val="auto"/>
                <w:kern w:val="2"/>
                <w:sz w:val="18"/>
                <w:szCs w:val="18"/>
                <w:highlight w:val="none"/>
              </w:rPr>
            </w:pPr>
          </w:p>
        </w:tc>
        <w:tc>
          <w:tcPr>
            <w:tcW w:w="722" w:type="dxa"/>
            <w:vMerge w:val="continue"/>
            <w:tcBorders>
              <w:top w:val="single" w:color="auto" w:sz="4" w:space="0"/>
              <w:left w:val="nil"/>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color w:val="auto"/>
                <w:kern w:val="0"/>
                <w:sz w:val="18"/>
                <w:szCs w:val="18"/>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649" w:type="dxa"/>
            <w:vMerge w:val="continue"/>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lang w:val="en-US" w:eastAsia="zh-CN" w:bidi="ar"/>
              </w:rPr>
            </w:pPr>
          </w:p>
        </w:tc>
        <w:tc>
          <w:tcPr>
            <w:tcW w:w="2131" w:type="dxa"/>
            <w:gridSpan w:val="2"/>
            <w:vMerge w:val="continue"/>
            <w:tcBorders>
              <w:top w:val="single" w:color="auto" w:sz="4" w:space="0"/>
              <w:left w:val="nil"/>
              <w:bottom w:val="single" w:color="auto" w:sz="4" w:space="0"/>
              <w:right w:val="single" w:color="000000" w:sz="4" w:space="0"/>
            </w:tcBorders>
            <w:noWrap w:val="0"/>
            <w:vAlign w:val="center"/>
          </w:tcPr>
          <w:p>
            <w:pPr>
              <w:widowControl/>
              <w:jc w:val="center"/>
              <w:rPr>
                <w:rFonts w:hint="eastAsia" w:ascii="宋体" w:hAnsi="宋体" w:eastAsia="宋体" w:cs="宋体"/>
                <w:color w:val="auto"/>
                <w:kern w:val="0"/>
                <w:sz w:val="18"/>
                <w:szCs w:val="18"/>
                <w:highlight w:val="none"/>
                <w:lang w:val="en-US" w:eastAsia="zh-CN"/>
              </w:rPr>
            </w:pPr>
          </w:p>
        </w:tc>
        <w:tc>
          <w:tcPr>
            <w:tcW w:w="726" w:type="dxa"/>
            <w:vMerge w:val="continue"/>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lang w:val="en-US" w:eastAsia="zh-CN" w:bidi="ar"/>
              </w:rPr>
            </w:pPr>
          </w:p>
        </w:tc>
        <w:tc>
          <w:tcPr>
            <w:tcW w:w="4237" w:type="dxa"/>
            <w:gridSpan w:val="4"/>
            <w:tcBorders>
              <w:top w:val="single" w:color="000000" w:sz="4" w:space="0"/>
              <w:left w:val="single" w:color="auto" w:sz="4" w:space="0"/>
              <w:bottom w:val="single" w:color="000000" w:sz="4" w:space="0"/>
              <w:right w:val="single" w:color="000000" w:sz="4" w:space="0"/>
            </w:tcBorders>
            <w:noWrap w:val="0"/>
            <w:vAlign w:val="center"/>
          </w:tcPr>
          <w:p>
            <w:pPr>
              <w:widowControl/>
              <w:spacing w:line="260" w:lineRule="exact"/>
              <w:jc w:val="both"/>
              <w:rPr>
                <w:rFonts w:hint="eastAsia"/>
                <w:color w:val="auto"/>
                <w:highlight w:val="none"/>
                <w:lang w:val="en-US" w:eastAsia="zh-CN"/>
              </w:rPr>
            </w:pPr>
            <w:r>
              <w:rPr>
                <w:rFonts w:hint="eastAsia" w:ascii="宋体" w:hAnsi="宋体" w:cs="宋体"/>
                <w:color w:val="auto"/>
                <w:kern w:val="0"/>
                <w:sz w:val="18"/>
                <w:szCs w:val="18"/>
                <w:highlight w:val="none"/>
                <w:lang w:val="en-US" w:eastAsia="zh-CN"/>
              </w:rPr>
              <w:t>3.3</w:t>
            </w:r>
            <w:r>
              <w:rPr>
                <w:rFonts w:hint="eastAsia" w:ascii="宋体" w:hAnsi="宋体" w:eastAsia="宋体" w:cs="宋体"/>
                <w:color w:val="auto"/>
                <w:kern w:val="0"/>
                <w:sz w:val="18"/>
                <w:szCs w:val="18"/>
                <w:highlight w:val="none"/>
                <w:lang w:val="en-US" w:eastAsia="zh-CN"/>
              </w:rPr>
              <w:t>经项目建设单位“三重一大”会议集体决策认为不称职需更换人员，拒不更换的，扣</w:t>
            </w:r>
            <w:r>
              <w:rPr>
                <w:rFonts w:hint="eastAsia" w:ascii="宋体" w:hAnsi="宋体" w:cs="宋体"/>
                <w:color w:val="auto"/>
                <w:kern w:val="0"/>
                <w:sz w:val="18"/>
                <w:szCs w:val="18"/>
                <w:highlight w:val="none"/>
                <w:lang w:val="en-US" w:eastAsia="zh-CN"/>
              </w:rPr>
              <w:t>2</w:t>
            </w:r>
            <w:r>
              <w:rPr>
                <w:rFonts w:hint="eastAsia" w:ascii="宋体" w:hAnsi="宋体" w:eastAsia="宋体" w:cs="宋体"/>
                <w:color w:val="auto"/>
                <w:kern w:val="0"/>
                <w:sz w:val="18"/>
                <w:szCs w:val="18"/>
                <w:highlight w:val="none"/>
                <w:lang w:val="en-US" w:eastAsia="zh-CN"/>
              </w:rPr>
              <w:t>分/人/次。</w:t>
            </w:r>
          </w:p>
        </w:tc>
        <w:tc>
          <w:tcPr>
            <w:tcW w:w="597"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i w:val="0"/>
                <w:iCs w:val="0"/>
                <w:color w:val="auto"/>
                <w:kern w:val="2"/>
                <w:sz w:val="18"/>
                <w:szCs w:val="18"/>
                <w:highlight w:val="none"/>
              </w:rPr>
            </w:pPr>
          </w:p>
        </w:tc>
        <w:tc>
          <w:tcPr>
            <w:tcW w:w="722" w:type="dxa"/>
            <w:vMerge w:val="continue"/>
            <w:tcBorders>
              <w:left w:val="nil"/>
              <w:bottom w:val="single" w:color="000000"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3" w:hRule="atLeast"/>
          <w:jc w:val="center"/>
        </w:trPr>
        <w:tc>
          <w:tcPr>
            <w:tcW w:w="649"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18"/>
                <w:szCs w:val="18"/>
                <w:highlight w:val="none"/>
                <w:lang w:val="en-US" w:eastAsia="zh-CN" w:bidi="ar"/>
              </w:rPr>
            </w:pPr>
            <w:r>
              <w:rPr>
                <w:rFonts w:hint="eastAsia" w:ascii="宋体" w:hAnsi="宋体" w:cs="宋体"/>
                <w:i w:val="0"/>
                <w:iCs w:val="0"/>
                <w:color w:val="auto"/>
                <w:kern w:val="0"/>
                <w:sz w:val="18"/>
                <w:szCs w:val="18"/>
                <w:highlight w:val="none"/>
                <w:lang w:val="en-US" w:eastAsia="zh-CN" w:bidi="ar"/>
              </w:rPr>
              <w:t>4</w:t>
            </w:r>
          </w:p>
        </w:tc>
        <w:tc>
          <w:tcPr>
            <w:tcW w:w="2131" w:type="dxa"/>
            <w:gridSpan w:val="2"/>
            <w:tcBorders>
              <w:top w:val="single" w:color="auto" w:sz="4" w:space="0"/>
              <w:left w:val="nil"/>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人员锁定</w:t>
            </w:r>
          </w:p>
        </w:tc>
        <w:tc>
          <w:tcPr>
            <w:tcW w:w="726" w:type="dxa"/>
            <w:tcBorders>
              <w:top w:val="single" w:color="auto"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lang w:val="en-US" w:eastAsia="zh-CN" w:bidi="ar"/>
              </w:rPr>
            </w:pPr>
          </w:p>
        </w:tc>
        <w:tc>
          <w:tcPr>
            <w:tcW w:w="4237" w:type="dxa"/>
            <w:gridSpan w:val="4"/>
            <w:tcBorders>
              <w:top w:val="single" w:color="000000" w:sz="4" w:space="0"/>
              <w:left w:val="nil"/>
              <w:bottom w:val="single" w:color="000000" w:sz="4" w:space="0"/>
              <w:right w:val="single" w:color="000000" w:sz="4" w:space="0"/>
            </w:tcBorders>
            <w:noWrap w:val="0"/>
            <w:vAlign w:val="center"/>
          </w:tcPr>
          <w:p>
            <w:pPr>
              <w:widowControl/>
              <w:spacing w:line="260" w:lineRule="exact"/>
              <w:jc w:val="both"/>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被锁定人员在锁定期内仍参与市内、市外建设项目投标，或者再次到其他建设项目任职的，扣15分。（备注：此项为人员配备否决性情形。）</w:t>
            </w:r>
          </w:p>
        </w:tc>
        <w:tc>
          <w:tcPr>
            <w:tcW w:w="597"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i w:val="0"/>
                <w:iCs w:val="0"/>
                <w:color w:val="auto"/>
                <w:kern w:val="2"/>
                <w:sz w:val="18"/>
                <w:szCs w:val="18"/>
                <w:highlight w:val="none"/>
              </w:rPr>
            </w:pPr>
          </w:p>
        </w:tc>
        <w:tc>
          <w:tcPr>
            <w:tcW w:w="722" w:type="dxa"/>
            <w:tcBorders>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49"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highlight w:val="none"/>
                <w:lang w:val="en-US" w:eastAsia="zh-CN"/>
              </w:rPr>
            </w:pPr>
            <w:r>
              <w:rPr>
                <w:rFonts w:hint="default" w:ascii="黑体" w:hAnsi="黑体" w:eastAsia="黑体" w:cs="宋体"/>
                <w:b/>
                <w:bCs/>
                <w:color w:val="auto"/>
                <w:kern w:val="0"/>
                <w:sz w:val="24"/>
                <w:szCs w:val="24"/>
                <w:highlight w:val="none"/>
                <w:lang w:val="en-US" w:eastAsia="zh-CN"/>
              </w:rPr>
              <w:t>二</w:t>
            </w:r>
          </w:p>
        </w:tc>
        <w:tc>
          <w:tcPr>
            <w:tcW w:w="2131" w:type="dxa"/>
            <w:gridSpan w:val="2"/>
            <w:tcBorders>
              <w:top w:val="single" w:color="000000" w:sz="4" w:space="0"/>
              <w:left w:val="nil"/>
              <w:bottom w:val="single" w:color="auto" w:sz="4" w:space="0"/>
              <w:right w:val="single" w:color="000000" w:sz="4" w:space="0"/>
            </w:tcBorders>
            <w:noWrap w:val="0"/>
            <w:vAlign w:val="center"/>
          </w:tcPr>
          <w:p>
            <w:pPr>
              <w:widowControl/>
              <w:jc w:val="left"/>
              <w:rPr>
                <w:rFonts w:hint="default" w:ascii="黑体" w:hAnsi="黑体" w:eastAsia="黑体" w:cs="宋体"/>
                <w:b/>
                <w:bCs/>
                <w:color w:val="auto"/>
                <w:kern w:val="0"/>
                <w:sz w:val="24"/>
                <w:szCs w:val="24"/>
                <w:highlight w:val="none"/>
                <w:lang w:val="en-US" w:eastAsia="zh-CN"/>
              </w:rPr>
            </w:pPr>
            <w:r>
              <w:rPr>
                <w:rFonts w:hint="eastAsia" w:ascii="黑体" w:hAnsi="黑体" w:eastAsia="黑体" w:cs="宋体"/>
                <w:b/>
                <w:bCs/>
                <w:color w:val="auto"/>
                <w:kern w:val="0"/>
                <w:sz w:val="24"/>
                <w:szCs w:val="24"/>
                <w:highlight w:val="none"/>
                <w:lang w:val="en-US" w:eastAsia="zh-CN"/>
              </w:rPr>
              <w:t>质量控制</w:t>
            </w:r>
          </w:p>
        </w:tc>
        <w:tc>
          <w:tcPr>
            <w:tcW w:w="726" w:type="dxa"/>
            <w:tcBorders>
              <w:top w:val="single" w:color="000000" w:sz="4" w:space="0"/>
              <w:left w:val="nil"/>
              <w:bottom w:val="single" w:color="auto"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highlight w:val="none"/>
                <w:lang w:val="en-US" w:eastAsia="zh-CN"/>
              </w:rPr>
            </w:pPr>
            <w:r>
              <w:rPr>
                <w:rFonts w:hint="eastAsia" w:ascii="黑体" w:hAnsi="黑体" w:eastAsia="黑体" w:cs="宋体"/>
                <w:b/>
                <w:bCs/>
                <w:color w:val="auto"/>
                <w:kern w:val="0"/>
                <w:sz w:val="24"/>
                <w:szCs w:val="24"/>
                <w:highlight w:val="none"/>
                <w:lang w:val="en-US" w:eastAsia="zh-CN"/>
              </w:rPr>
              <w:t>25</w:t>
            </w:r>
          </w:p>
        </w:tc>
        <w:tc>
          <w:tcPr>
            <w:tcW w:w="4237" w:type="dxa"/>
            <w:gridSpan w:val="4"/>
            <w:tcBorders>
              <w:top w:val="single" w:color="000000"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line="260" w:lineRule="exact"/>
              <w:ind w:left="0" w:right="0"/>
              <w:jc w:val="both"/>
              <w:rPr>
                <w:rFonts w:hint="default" w:ascii="黑体" w:hAnsi="宋体" w:eastAsia="黑体" w:cs="黑体"/>
                <w:b/>
                <w:bCs/>
                <w:i w:val="0"/>
                <w:iCs w:val="0"/>
                <w:color w:val="auto"/>
                <w:kern w:val="2"/>
                <w:sz w:val="21"/>
                <w:szCs w:val="21"/>
                <w:highlight w:val="none"/>
              </w:rPr>
            </w:pPr>
          </w:p>
        </w:tc>
        <w:tc>
          <w:tcPr>
            <w:tcW w:w="597" w:type="dxa"/>
            <w:tcBorders>
              <w:top w:val="single" w:color="000000"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highlight w:val="none"/>
              </w:rPr>
            </w:pPr>
          </w:p>
        </w:tc>
        <w:tc>
          <w:tcPr>
            <w:tcW w:w="722" w:type="dxa"/>
            <w:tcBorders>
              <w:top w:val="single" w:color="000000"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64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highlight w:val="none"/>
                <w:lang w:eastAsia="zh-CN" w:bidi="ar"/>
              </w:rPr>
            </w:pPr>
            <w:r>
              <w:rPr>
                <w:rFonts w:hint="eastAsia" w:ascii="宋体" w:hAnsi="宋体" w:cs="宋体"/>
                <w:i w:val="0"/>
                <w:iCs w:val="0"/>
                <w:color w:val="auto"/>
                <w:kern w:val="0"/>
                <w:sz w:val="18"/>
                <w:szCs w:val="18"/>
                <w:highlight w:val="none"/>
                <w:lang w:val="en-US" w:eastAsia="zh-CN" w:bidi="ar"/>
              </w:rPr>
              <w:t>5</w:t>
            </w:r>
          </w:p>
        </w:tc>
        <w:tc>
          <w:tcPr>
            <w:tcW w:w="2131"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highlight w:val="none"/>
                <w:lang w:val="en-US" w:eastAsia="zh-CN" w:bidi="ar"/>
              </w:rPr>
            </w:pPr>
            <w:r>
              <w:rPr>
                <w:rFonts w:hint="eastAsia" w:ascii="宋体" w:hAnsi="宋体" w:eastAsia="宋体" w:cs="宋体"/>
                <w:color w:val="auto"/>
                <w:kern w:val="2"/>
                <w:sz w:val="18"/>
                <w:szCs w:val="18"/>
                <w:highlight w:val="none"/>
                <w:lang w:val="en-US" w:eastAsia="zh-CN" w:bidi="ar"/>
              </w:rPr>
              <w:t>监理规划（实施细则、旁站方案）编制</w:t>
            </w:r>
          </w:p>
        </w:tc>
        <w:tc>
          <w:tcPr>
            <w:tcW w:w="726"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highlight w:val="none"/>
                <w:lang w:eastAsia="zh-CN" w:bidi="ar"/>
              </w:rPr>
            </w:pPr>
            <w:r>
              <w:rPr>
                <w:rFonts w:hint="eastAsia" w:ascii="宋体" w:hAnsi="宋体" w:cs="宋体"/>
                <w:i w:val="0"/>
                <w:iCs w:val="0"/>
                <w:color w:val="auto"/>
                <w:kern w:val="0"/>
                <w:sz w:val="18"/>
                <w:szCs w:val="18"/>
                <w:highlight w:val="none"/>
                <w:lang w:val="en-US" w:eastAsia="zh-CN" w:bidi="ar"/>
              </w:rPr>
              <w:t>5</w:t>
            </w:r>
          </w:p>
        </w:tc>
        <w:tc>
          <w:tcPr>
            <w:tcW w:w="423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60" w:lineRule="exact"/>
              <w:ind w:left="0" w:leftChars="0" w:right="0" w:firstLine="0" w:firstLineChars="0"/>
              <w:jc w:val="both"/>
              <w:textAlignment w:val="auto"/>
              <w:rPr>
                <w:rFonts w:hint="eastAsia" w:ascii="宋体" w:hAnsi="宋体" w:eastAsia="宋体" w:cs="宋体"/>
                <w:i w:val="0"/>
                <w:iCs w:val="0"/>
                <w:color w:val="auto"/>
                <w:kern w:val="0"/>
                <w:sz w:val="18"/>
                <w:szCs w:val="18"/>
                <w:highlight w:val="none"/>
                <w:lang w:val="en-US" w:eastAsia="zh-CN" w:bidi="ar"/>
              </w:rPr>
            </w:pPr>
            <w:r>
              <w:rPr>
                <w:rFonts w:hint="eastAsia" w:ascii="宋体" w:hAnsi="宋体" w:cs="宋体"/>
                <w:color w:val="auto"/>
                <w:kern w:val="2"/>
                <w:sz w:val="18"/>
                <w:szCs w:val="18"/>
                <w:highlight w:val="none"/>
                <w:lang w:val="en-US" w:eastAsia="zh-CN" w:bidi="ar"/>
              </w:rPr>
              <w:t>5.1</w:t>
            </w:r>
            <w:r>
              <w:rPr>
                <w:rFonts w:hint="eastAsia" w:ascii="宋体" w:hAnsi="宋体" w:eastAsia="宋体" w:cs="宋体"/>
                <w:color w:val="auto"/>
                <w:kern w:val="2"/>
                <w:sz w:val="18"/>
                <w:szCs w:val="18"/>
                <w:highlight w:val="none"/>
                <w:lang w:val="en-US" w:eastAsia="zh-CN" w:bidi="ar"/>
              </w:rPr>
              <w:t>监理规划未于项目开工前编制、审批完成</w:t>
            </w:r>
            <w:r>
              <w:rPr>
                <w:rFonts w:hint="eastAsia" w:ascii="宋体" w:hAnsi="宋体" w:cs="宋体"/>
                <w:color w:val="auto"/>
                <w:kern w:val="2"/>
                <w:sz w:val="18"/>
                <w:szCs w:val="18"/>
                <w:highlight w:val="none"/>
                <w:lang w:val="en-US" w:eastAsia="zh-CN" w:bidi="ar"/>
              </w:rPr>
              <w:t>的</w:t>
            </w:r>
            <w:r>
              <w:rPr>
                <w:rFonts w:hint="eastAsia" w:ascii="宋体" w:hAnsi="宋体" w:eastAsia="宋体" w:cs="宋体"/>
                <w:color w:val="auto"/>
                <w:kern w:val="2"/>
                <w:sz w:val="18"/>
                <w:szCs w:val="18"/>
                <w:highlight w:val="none"/>
                <w:lang w:val="en-US" w:eastAsia="zh-CN" w:bidi="ar"/>
              </w:rPr>
              <w:t>，扣</w:t>
            </w:r>
            <w:r>
              <w:rPr>
                <w:rFonts w:hint="eastAsia" w:ascii="宋体" w:hAnsi="宋体" w:cs="宋体"/>
                <w:color w:val="auto"/>
                <w:kern w:val="2"/>
                <w:sz w:val="18"/>
                <w:szCs w:val="18"/>
                <w:highlight w:val="none"/>
                <w:lang w:val="en-US" w:eastAsia="zh-CN" w:bidi="ar"/>
              </w:rPr>
              <w:t>2</w:t>
            </w:r>
            <w:r>
              <w:rPr>
                <w:rFonts w:hint="eastAsia" w:ascii="宋体" w:hAnsi="宋体" w:eastAsia="宋体" w:cs="宋体"/>
                <w:color w:val="auto"/>
                <w:kern w:val="2"/>
                <w:sz w:val="18"/>
                <w:szCs w:val="18"/>
                <w:highlight w:val="none"/>
                <w:lang w:val="en-US" w:eastAsia="zh-CN" w:bidi="ar"/>
              </w:rPr>
              <w:t>分</w:t>
            </w:r>
            <w:r>
              <w:rPr>
                <w:rFonts w:hint="eastAsia" w:ascii="宋体" w:hAnsi="宋体" w:cs="宋体"/>
                <w:color w:val="auto"/>
                <w:kern w:val="2"/>
                <w:sz w:val="18"/>
                <w:szCs w:val="18"/>
                <w:highlight w:val="none"/>
                <w:lang w:val="en-US" w:eastAsia="zh-CN" w:bidi="ar"/>
              </w:rPr>
              <w:t>；</w:t>
            </w:r>
          </w:p>
        </w:tc>
        <w:tc>
          <w:tcPr>
            <w:tcW w:w="5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highlight w:val="none"/>
              </w:rPr>
            </w:pPr>
          </w:p>
        </w:tc>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rPr>
                <w:rFonts w:hint="default" w:ascii="Times New Roman" w:hAnsi="Times New Roman" w:cs="Times New Roman"/>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64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highlight w:val="none"/>
                <w:lang w:val="en-US" w:eastAsia="zh-CN" w:bidi="ar"/>
              </w:rPr>
            </w:pPr>
          </w:p>
        </w:tc>
        <w:tc>
          <w:tcPr>
            <w:tcW w:w="2131"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highlight w:val="none"/>
                <w:lang w:val="en-US" w:eastAsia="zh-CN" w:bidi="ar"/>
              </w:rPr>
            </w:pPr>
          </w:p>
        </w:tc>
        <w:tc>
          <w:tcPr>
            <w:tcW w:w="7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highlight w:val="none"/>
                <w:lang w:val="en-US" w:eastAsia="zh-CN" w:bidi="ar"/>
              </w:rPr>
            </w:pPr>
          </w:p>
        </w:tc>
        <w:tc>
          <w:tcPr>
            <w:tcW w:w="423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60" w:lineRule="exact"/>
              <w:ind w:left="0" w:leftChars="0" w:right="0" w:firstLine="0" w:firstLineChars="0"/>
              <w:jc w:val="both"/>
              <w:textAlignment w:val="auto"/>
              <w:rPr>
                <w:rFonts w:hint="eastAsia" w:ascii="宋体" w:hAnsi="宋体" w:eastAsia="宋体" w:cs="宋体"/>
                <w:i w:val="0"/>
                <w:iCs w:val="0"/>
                <w:color w:val="auto"/>
                <w:kern w:val="0"/>
                <w:sz w:val="18"/>
                <w:szCs w:val="18"/>
                <w:highlight w:val="none"/>
                <w:lang w:val="en-US" w:eastAsia="zh-CN" w:bidi="ar"/>
              </w:rPr>
            </w:pPr>
            <w:r>
              <w:rPr>
                <w:rFonts w:hint="eastAsia" w:ascii="宋体" w:hAnsi="宋体" w:cs="宋体"/>
                <w:color w:val="auto"/>
                <w:kern w:val="2"/>
                <w:sz w:val="18"/>
                <w:szCs w:val="18"/>
                <w:highlight w:val="none"/>
                <w:lang w:val="en-US" w:eastAsia="zh-CN" w:bidi="ar"/>
              </w:rPr>
              <w:t>5.</w:t>
            </w:r>
            <w:r>
              <w:rPr>
                <w:rFonts w:hint="eastAsia" w:ascii="宋体" w:hAnsi="宋体" w:eastAsia="宋体" w:cs="宋体"/>
                <w:color w:val="auto"/>
                <w:kern w:val="2"/>
                <w:sz w:val="18"/>
                <w:szCs w:val="18"/>
                <w:highlight w:val="none"/>
                <w:lang w:val="en-US" w:eastAsia="zh-CN" w:bidi="ar"/>
              </w:rPr>
              <w:t>2监理实施细则未于各专业实施前编制、审批完成</w:t>
            </w:r>
            <w:r>
              <w:rPr>
                <w:rFonts w:hint="eastAsia" w:ascii="宋体" w:hAnsi="宋体" w:cs="宋体"/>
                <w:color w:val="auto"/>
                <w:kern w:val="2"/>
                <w:sz w:val="18"/>
                <w:szCs w:val="18"/>
                <w:highlight w:val="none"/>
                <w:lang w:val="en-US" w:eastAsia="zh-CN" w:bidi="ar"/>
              </w:rPr>
              <w:t>的</w:t>
            </w:r>
            <w:r>
              <w:rPr>
                <w:rFonts w:hint="eastAsia" w:ascii="宋体" w:hAnsi="宋体" w:eastAsia="宋体" w:cs="宋体"/>
                <w:color w:val="auto"/>
                <w:kern w:val="2"/>
                <w:sz w:val="18"/>
                <w:szCs w:val="18"/>
                <w:highlight w:val="none"/>
                <w:lang w:val="en-US" w:eastAsia="zh-CN" w:bidi="ar"/>
              </w:rPr>
              <w:t>，扣</w:t>
            </w:r>
            <w:r>
              <w:rPr>
                <w:rFonts w:hint="eastAsia" w:ascii="宋体" w:hAnsi="宋体" w:cs="宋体"/>
                <w:color w:val="auto"/>
                <w:kern w:val="2"/>
                <w:sz w:val="18"/>
                <w:szCs w:val="18"/>
                <w:highlight w:val="none"/>
                <w:lang w:val="en-US" w:eastAsia="zh-CN" w:bidi="ar"/>
              </w:rPr>
              <w:t>2</w:t>
            </w:r>
            <w:r>
              <w:rPr>
                <w:rFonts w:hint="eastAsia" w:ascii="宋体" w:hAnsi="宋体" w:eastAsia="宋体" w:cs="宋体"/>
                <w:color w:val="auto"/>
                <w:kern w:val="2"/>
                <w:sz w:val="18"/>
                <w:szCs w:val="18"/>
                <w:highlight w:val="none"/>
                <w:lang w:val="en-US" w:eastAsia="zh-CN" w:bidi="ar"/>
              </w:rPr>
              <w:t>分</w:t>
            </w:r>
            <w:r>
              <w:rPr>
                <w:rFonts w:hint="eastAsia" w:ascii="宋体" w:hAnsi="宋体" w:cs="宋体"/>
                <w:color w:val="auto"/>
                <w:kern w:val="2"/>
                <w:sz w:val="18"/>
                <w:szCs w:val="18"/>
                <w:highlight w:val="none"/>
                <w:lang w:val="en-US" w:eastAsia="zh-CN" w:bidi="ar"/>
              </w:rPr>
              <w:t>；</w:t>
            </w:r>
          </w:p>
        </w:tc>
        <w:tc>
          <w:tcPr>
            <w:tcW w:w="597"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highlight w:val="none"/>
              </w:rPr>
            </w:pPr>
          </w:p>
        </w:tc>
        <w:tc>
          <w:tcPr>
            <w:tcW w:w="722" w:type="dxa"/>
            <w:vMerge w:val="continue"/>
            <w:tcBorders>
              <w:top w:val="single" w:color="auto" w:sz="4" w:space="0"/>
              <w:left w:val="nil"/>
              <w:right w:val="single" w:color="auto" w:sz="4" w:space="0"/>
            </w:tcBorders>
            <w:noWrap w:val="0"/>
            <w:vAlign w:val="center"/>
          </w:tcPr>
          <w:p>
            <w:pPr>
              <w:ind w:left="0" w:leftChars="0" w:firstLine="0" w:firstLineChars="0"/>
              <w:rPr>
                <w:rFonts w:hint="default" w:ascii="Times New Roman" w:hAnsi="Times New Roman" w:cs="Times New Roman"/>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649" w:type="dxa"/>
            <w:vMerge w:val="continue"/>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highlight w:val="none"/>
                <w:lang w:val="en-US" w:eastAsia="zh-CN" w:bidi="ar"/>
              </w:rPr>
            </w:pPr>
          </w:p>
        </w:tc>
        <w:tc>
          <w:tcPr>
            <w:tcW w:w="2131" w:type="dxa"/>
            <w:gridSpan w:val="2"/>
            <w:vMerge w:val="continue"/>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highlight w:val="none"/>
                <w:lang w:val="en-US" w:eastAsia="zh-CN" w:bidi="ar"/>
              </w:rPr>
            </w:pPr>
          </w:p>
        </w:tc>
        <w:tc>
          <w:tcPr>
            <w:tcW w:w="726" w:type="dxa"/>
            <w:vMerge w:val="continue"/>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highlight w:val="none"/>
                <w:lang w:val="en-US" w:eastAsia="zh-CN" w:bidi="ar"/>
              </w:rPr>
            </w:pPr>
          </w:p>
        </w:tc>
        <w:tc>
          <w:tcPr>
            <w:tcW w:w="4237" w:type="dxa"/>
            <w:gridSpan w:val="4"/>
            <w:tcBorders>
              <w:top w:val="single" w:color="auto"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line="260" w:lineRule="exact"/>
              <w:ind w:left="0" w:leftChars="0" w:right="0" w:firstLine="0" w:firstLineChars="0"/>
              <w:jc w:val="both"/>
              <w:textAlignment w:val="auto"/>
              <w:rPr>
                <w:rFonts w:hint="eastAsia" w:ascii="宋体" w:hAnsi="宋体" w:eastAsia="宋体" w:cs="宋体"/>
                <w:i w:val="0"/>
                <w:iCs w:val="0"/>
                <w:color w:val="auto"/>
                <w:kern w:val="0"/>
                <w:sz w:val="18"/>
                <w:szCs w:val="18"/>
                <w:highlight w:val="none"/>
                <w:lang w:val="en-US" w:eastAsia="zh-CN" w:bidi="ar"/>
              </w:rPr>
            </w:pPr>
            <w:r>
              <w:rPr>
                <w:rFonts w:hint="eastAsia" w:ascii="宋体" w:hAnsi="宋体" w:cs="宋体"/>
                <w:color w:val="auto"/>
                <w:kern w:val="2"/>
                <w:sz w:val="18"/>
                <w:szCs w:val="18"/>
                <w:highlight w:val="none"/>
                <w:lang w:val="en-US" w:eastAsia="zh-CN" w:bidi="ar"/>
              </w:rPr>
              <w:t>5.3</w:t>
            </w:r>
            <w:r>
              <w:rPr>
                <w:rFonts w:hint="eastAsia" w:ascii="宋体" w:hAnsi="宋体" w:eastAsia="宋体" w:cs="宋体"/>
                <w:color w:val="auto"/>
                <w:kern w:val="2"/>
                <w:sz w:val="18"/>
                <w:szCs w:val="18"/>
                <w:highlight w:val="none"/>
                <w:lang w:val="en-US" w:eastAsia="zh-CN" w:bidi="ar"/>
              </w:rPr>
              <w:t>监理旁站方案未于各专业实施前编制、审批完成</w:t>
            </w:r>
            <w:r>
              <w:rPr>
                <w:rFonts w:hint="eastAsia" w:ascii="宋体" w:hAnsi="宋体" w:cs="宋体"/>
                <w:color w:val="auto"/>
                <w:kern w:val="2"/>
                <w:sz w:val="18"/>
                <w:szCs w:val="18"/>
                <w:highlight w:val="none"/>
                <w:lang w:val="en-US" w:eastAsia="zh-CN" w:bidi="ar"/>
              </w:rPr>
              <w:t>的</w:t>
            </w:r>
            <w:r>
              <w:rPr>
                <w:rFonts w:hint="eastAsia" w:ascii="宋体" w:hAnsi="宋体" w:eastAsia="宋体" w:cs="宋体"/>
                <w:color w:val="auto"/>
                <w:kern w:val="2"/>
                <w:sz w:val="18"/>
                <w:szCs w:val="18"/>
                <w:highlight w:val="none"/>
                <w:lang w:val="en-US" w:eastAsia="zh-CN" w:bidi="ar"/>
              </w:rPr>
              <w:t>，扣1分。</w:t>
            </w:r>
          </w:p>
        </w:tc>
        <w:tc>
          <w:tcPr>
            <w:tcW w:w="597" w:type="dxa"/>
            <w:tcBorders>
              <w:top w:val="single" w:color="000000"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highlight w:val="none"/>
              </w:rPr>
            </w:pPr>
          </w:p>
        </w:tc>
        <w:tc>
          <w:tcPr>
            <w:tcW w:w="722" w:type="dxa"/>
            <w:vMerge w:val="continue"/>
            <w:tcBorders>
              <w:left w:val="nil"/>
              <w:bottom w:val="single" w:color="auto" w:sz="4" w:space="0"/>
              <w:right w:val="single" w:color="auto" w:sz="4" w:space="0"/>
            </w:tcBorders>
            <w:noWrap w:val="0"/>
            <w:vAlign w:val="center"/>
          </w:tcPr>
          <w:p>
            <w:pPr>
              <w:ind w:left="0" w:leftChars="0" w:firstLine="0" w:firstLineChars="0"/>
              <w:rPr>
                <w:rFonts w:hint="default" w:ascii="Times New Roman" w:hAnsi="Times New Roman" w:cs="Times New Roman"/>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8" w:hRule="atLeast"/>
          <w:jc w:val="center"/>
        </w:trPr>
        <w:tc>
          <w:tcPr>
            <w:tcW w:w="64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highlight w:val="none"/>
                <w:lang w:eastAsia="zh-CN" w:bidi="ar"/>
              </w:rPr>
            </w:pPr>
            <w:r>
              <w:rPr>
                <w:rFonts w:hint="eastAsia" w:ascii="宋体" w:hAnsi="宋体" w:cs="宋体"/>
                <w:i w:val="0"/>
                <w:iCs w:val="0"/>
                <w:color w:val="auto"/>
                <w:kern w:val="0"/>
                <w:sz w:val="18"/>
                <w:szCs w:val="18"/>
                <w:highlight w:val="none"/>
                <w:lang w:val="en-US" w:eastAsia="zh-CN" w:bidi="ar"/>
              </w:rPr>
              <w:t>6</w:t>
            </w:r>
          </w:p>
        </w:tc>
        <w:tc>
          <w:tcPr>
            <w:tcW w:w="2131"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both"/>
              <w:textAlignment w:val="center"/>
              <w:rPr>
                <w:rFonts w:hint="eastAsia" w:ascii="宋体" w:hAnsi="宋体" w:eastAsia="宋体" w:cs="宋体"/>
                <w:i w:val="0"/>
                <w:iCs w:val="0"/>
                <w:color w:val="auto"/>
                <w:kern w:val="0"/>
                <w:sz w:val="18"/>
                <w:szCs w:val="18"/>
                <w:highlight w:val="none"/>
                <w:lang w:val="en-US" w:eastAsia="zh-CN" w:bidi="ar"/>
              </w:rPr>
            </w:pPr>
            <w:r>
              <w:rPr>
                <w:rFonts w:hint="eastAsia" w:ascii="宋体" w:hAnsi="宋体" w:eastAsia="宋体" w:cs="宋体"/>
                <w:color w:val="auto"/>
                <w:kern w:val="2"/>
                <w:sz w:val="18"/>
                <w:szCs w:val="18"/>
                <w:highlight w:val="none"/>
                <w:lang w:val="en-US" w:eastAsia="zh-CN" w:bidi="ar"/>
              </w:rPr>
              <w:t>施工组织设计（专项方案、技术交底）审批</w:t>
            </w:r>
          </w:p>
        </w:tc>
        <w:tc>
          <w:tcPr>
            <w:tcW w:w="726"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highlight w:val="none"/>
                <w:lang w:eastAsia="zh-CN" w:bidi="ar"/>
              </w:rPr>
            </w:pPr>
            <w:r>
              <w:rPr>
                <w:rFonts w:hint="eastAsia" w:ascii="宋体" w:hAnsi="宋体" w:eastAsia="宋体" w:cs="宋体"/>
                <w:i w:val="0"/>
                <w:iCs w:val="0"/>
                <w:color w:val="auto"/>
                <w:kern w:val="0"/>
                <w:sz w:val="18"/>
                <w:szCs w:val="18"/>
                <w:highlight w:val="none"/>
                <w:lang w:eastAsia="zh-CN" w:bidi="ar"/>
              </w:rPr>
              <w:t>5</w:t>
            </w:r>
          </w:p>
        </w:tc>
        <w:tc>
          <w:tcPr>
            <w:tcW w:w="423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60" w:lineRule="exact"/>
              <w:ind w:left="0" w:leftChars="0" w:right="0" w:firstLine="0" w:firstLineChars="0"/>
              <w:jc w:val="both"/>
              <w:textAlignment w:val="center"/>
              <w:rPr>
                <w:rFonts w:hint="eastAsia" w:ascii="宋体" w:hAnsi="宋体" w:eastAsia="宋体" w:cs="宋体"/>
                <w:i w:val="0"/>
                <w:iCs w:val="0"/>
                <w:color w:val="auto"/>
                <w:kern w:val="0"/>
                <w:sz w:val="18"/>
                <w:szCs w:val="18"/>
                <w:highlight w:val="none"/>
                <w:lang w:val="en-US" w:eastAsia="zh-CN" w:bidi="ar"/>
              </w:rPr>
            </w:pPr>
            <w:r>
              <w:rPr>
                <w:rFonts w:hint="eastAsia" w:ascii="宋体" w:hAnsi="宋体" w:cs="宋体"/>
                <w:color w:val="auto"/>
                <w:kern w:val="2"/>
                <w:sz w:val="18"/>
                <w:szCs w:val="18"/>
                <w:highlight w:val="none"/>
                <w:lang w:val="en-US" w:eastAsia="zh-CN" w:bidi="ar"/>
              </w:rPr>
              <w:t>6.1</w:t>
            </w:r>
            <w:r>
              <w:rPr>
                <w:rFonts w:hint="eastAsia" w:ascii="宋体" w:hAnsi="宋体" w:eastAsia="宋体" w:cs="宋体"/>
                <w:color w:val="auto"/>
                <w:kern w:val="2"/>
                <w:sz w:val="18"/>
                <w:szCs w:val="18"/>
                <w:highlight w:val="none"/>
                <w:lang w:val="en-US" w:eastAsia="zh-CN" w:bidi="ar"/>
              </w:rPr>
              <w:t>未督促施工单位在规定时间或工序开始前进行施工组织设计、专项方案、图纸会审、技术交底等</w:t>
            </w:r>
            <w:r>
              <w:rPr>
                <w:rFonts w:hint="eastAsia" w:ascii="宋体" w:hAnsi="宋体" w:cs="宋体"/>
                <w:color w:val="auto"/>
                <w:kern w:val="2"/>
                <w:sz w:val="18"/>
                <w:szCs w:val="18"/>
                <w:highlight w:val="none"/>
                <w:lang w:val="en-US" w:eastAsia="zh-CN" w:bidi="ar"/>
              </w:rPr>
              <w:t>的</w:t>
            </w:r>
            <w:r>
              <w:rPr>
                <w:rFonts w:hint="eastAsia" w:ascii="宋体" w:hAnsi="宋体" w:eastAsia="宋体" w:cs="宋体"/>
                <w:color w:val="auto"/>
                <w:kern w:val="2"/>
                <w:sz w:val="18"/>
                <w:szCs w:val="18"/>
                <w:highlight w:val="none"/>
                <w:lang w:val="en-US" w:eastAsia="zh-CN" w:bidi="ar"/>
              </w:rPr>
              <w:t>，扣2分/项</w:t>
            </w:r>
            <w:r>
              <w:rPr>
                <w:rFonts w:hint="eastAsia" w:ascii="宋体" w:hAnsi="宋体" w:cs="宋体"/>
                <w:color w:val="auto"/>
                <w:kern w:val="2"/>
                <w:sz w:val="18"/>
                <w:szCs w:val="18"/>
                <w:highlight w:val="none"/>
                <w:lang w:val="en-US" w:eastAsia="zh-CN" w:bidi="ar"/>
              </w:rPr>
              <w:t>；</w:t>
            </w:r>
          </w:p>
        </w:tc>
        <w:tc>
          <w:tcPr>
            <w:tcW w:w="5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highlight w:val="none"/>
              </w:rPr>
            </w:pPr>
          </w:p>
        </w:tc>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center"/>
              <w:rPr>
                <w:rFonts w:hint="eastAsia" w:ascii="宋体" w:hAnsi="宋体" w:eastAsia="宋体" w:cs="宋体"/>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jc w:val="center"/>
        </w:trPr>
        <w:tc>
          <w:tcPr>
            <w:tcW w:w="64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highlight w:val="none"/>
                <w:lang w:val="en-US" w:eastAsia="zh-CN" w:bidi="ar"/>
              </w:rPr>
            </w:pPr>
          </w:p>
        </w:tc>
        <w:tc>
          <w:tcPr>
            <w:tcW w:w="2131"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highlight w:val="none"/>
                <w:lang w:val="en-US" w:eastAsia="zh-CN" w:bidi="ar"/>
              </w:rPr>
            </w:pPr>
          </w:p>
        </w:tc>
        <w:tc>
          <w:tcPr>
            <w:tcW w:w="7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highlight w:val="none"/>
                <w:lang w:val="en-US" w:eastAsia="zh-CN" w:bidi="ar"/>
              </w:rPr>
            </w:pPr>
          </w:p>
        </w:tc>
        <w:tc>
          <w:tcPr>
            <w:tcW w:w="423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60" w:lineRule="exact"/>
              <w:ind w:left="0" w:leftChars="0" w:right="0" w:firstLine="0" w:firstLineChars="0"/>
              <w:jc w:val="both"/>
              <w:textAlignment w:val="auto"/>
              <w:rPr>
                <w:rFonts w:hint="eastAsia" w:ascii="宋体" w:hAnsi="宋体" w:eastAsia="宋体" w:cs="宋体"/>
                <w:i w:val="0"/>
                <w:iCs w:val="0"/>
                <w:color w:val="auto"/>
                <w:kern w:val="0"/>
                <w:sz w:val="18"/>
                <w:szCs w:val="18"/>
                <w:highlight w:val="none"/>
                <w:lang w:val="en-US" w:eastAsia="zh-CN" w:bidi="ar"/>
              </w:rPr>
            </w:pPr>
            <w:r>
              <w:rPr>
                <w:rFonts w:hint="eastAsia" w:ascii="宋体" w:hAnsi="宋体" w:cs="宋体"/>
                <w:color w:val="auto"/>
                <w:kern w:val="2"/>
                <w:sz w:val="18"/>
                <w:szCs w:val="18"/>
                <w:highlight w:val="none"/>
                <w:lang w:val="en-US" w:eastAsia="zh-CN" w:bidi="ar"/>
              </w:rPr>
              <w:t>6.2</w:t>
            </w:r>
            <w:r>
              <w:rPr>
                <w:rFonts w:hint="eastAsia" w:ascii="宋体" w:hAnsi="宋体" w:eastAsia="宋体" w:cs="宋体"/>
                <w:color w:val="auto"/>
                <w:kern w:val="2"/>
                <w:sz w:val="18"/>
                <w:szCs w:val="18"/>
                <w:highlight w:val="none"/>
                <w:lang w:val="en-US" w:eastAsia="zh-CN" w:bidi="ar"/>
              </w:rPr>
              <w:t>未按规定时间审批施工组织设计（方案）、专项方案的，扣</w:t>
            </w:r>
            <w:r>
              <w:rPr>
                <w:rFonts w:hint="eastAsia" w:ascii="宋体" w:hAnsi="宋体" w:cs="宋体"/>
                <w:color w:val="auto"/>
                <w:kern w:val="2"/>
                <w:sz w:val="18"/>
                <w:szCs w:val="18"/>
                <w:highlight w:val="none"/>
                <w:lang w:val="en-US" w:eastAsia="zh-CN" w:bidi="ar"/>
              </w:rPr>
              <w:t>2</w:t>
            </w:r>
            <w:r>
              <w:rPr>
                <w:rFonts w:hint="eastAsia" w:ascii="宋体" w:hAnsi="宋体" w:eastAsia="宋体" w:cs="宋体"/>
                <w:color w:val="auto"/>
                <w:kern w:val="2"/>
                <w:sz w:val="18"/>
                <w:szCs w:val="18"/>
                <w:highlight w:val="none"/>
                <w:lang w:val="en-US" w:eastAsia="zh-CN" w:bidi="ar"/>
              </w:rPr>
              <w:t>分/项</w:t>
            </w:r>
            <w:r>
              <w:rPr>
                <w:rFonts w:hint="eastAsia" w:ascii="宋体" w:hAnsi="宋体" w:cs="宋体"/>
                <w:color w:val="auto"/>
                <w:kern w:val="2"/>
                <w:sz w:val="18"/>
                <w:szCs w:val="18"/>
                <w:highlight w:val="none"/>
                <w:lang w:val="en-US" w:eastAsia="zh-CN" w:bidi="ar"/>
              </w:rPr>
              <w:t>；</w:t>
            </w:r>
          </w:p>
        </w:tc>
        <w:tc>
          <w:tcPr>
            <w:tcW w:w="5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highlight w:val="none"/>
              </w:rPr>
            </w:pPr>
          </w:p>
        </w:tc>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9" w:hRule="atLeast"/>
          <w:jc w:val="center"/>
        </w:trPr>
        <w:tc>
          <w:tcPr>
            <w:tcW w:w="64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highlight w:val="none"/>
                <w:lang w:val="en-US" w:eastAsia="zh-CN" w:bidi="ar"/>
              </w:rPr>
            </w:pPr>
          </w:p>
        </w:tc>
        <w:tc>
          <w:tcPr>
            <w:tcW w:w="2131"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highlight w:val="none"/>
                <w:lang w:val="en-US" w:eastAsia="zh-CN" w:bidi="ar"/>
              </w:rPr>
            </w:pPr>
          </w:p>
        </w:tc>
        <w:tc>
          <w:tcPr>
            <w:tcW w:w="7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highlight w:val="none"/>
                <w:lang w:val="en-US" w:eastAsia="zh-CN" w:bidi="ar"/>
              </w:rPr>
            </w:pPr>
          </w:p>
        </w:tc>
        <w:tc>
          <w:tcPr>
            <w:tcW w:w="4237" w:type="dxa"/>
            <w:gridSpan w:val="4"/>
            <w:tcBorders>
              <w:top w:val="single" w:color="auto" w:sz="4" w:space="0"/>
              <w:left w:val="single" w:color="auto" w:sz="4" w:space="0"/>
              <w:bottom w:val="single" w:color="auto" w:sz="4" w:space="0"/>
              <w:right w:val="single" w:color="auto" w:sz="4" w:space="0"/>
            </w:tcBorders>
            <w:noWrap w:val="0"/>
            <w:vAlign w:val="center"/>
          </w:tcPr>
          <w:p>
            <w:pPr>
              <w:spacing w:line="260" w:lineRule="exact"/>
              <w:rPr>
                <w:rFonts w:hint="eastAsia"/>
                <w:color w:val="auto"/>
                <w:highlight w:val="none"/>
                <w:lang w:val="en-US" w:eastAsia="zh-CN"/>
              </w:rPr>
            </w:pPr>
            <w:r>
              <w:rPr>
                <w:rFonts w:hint="eastAsia" w:ascii="宋体" w:hAnsi="宋体" w:cs="宋体"/>
                <w:color w:val="auto"/>
                <w:kern w:val="2"/>
                <w:sz w:val="18"/>
                <w:szCs w:val="18"/>
                <w:highlight w:val="none"/>
                <w:lang w:val="en-US" w:eastAsia="zh-CN" w:bidi="ar"/>
              </w:rPr>
              <w:t>6.3</w:t>
            </w:r>
            <w:r>
              <w:rPr>
                <w:rFonts w:hint="eastAsia" w:ascii="宋体" w:hAnsi="宋体" w:eastAsia="宋体" w:cs="宋体"/>
                <w:color w:val="auto"/>
                <w:kern w:val="2"/>
                <w:sz w:val="18"/>
                <w:szCs w:val="18"/>
                <w:highlight w:val="none"/>
                <w:lang w:val="en-US" w:eastAsia="zh-CN" w:bidi="ar"/>
              </w:rPr>
              <w:t>施工单位未按《施工组织设计》（方案、交底等）中技术方案、施工工艺、工期安排、特殊工艺作业，监理未及时</w:t>
            </w:r>
            <w:r>
              <w:rPr>
                <w:rFonts w:hint="eastAsia" w:ascii="宋体" w:hAnsi="宋体" w:cs="宋体"/>
                <w:color w:val="auto"/>
                <w:kern w:val="2"/>
                <w:sz w:val="18"/>
                <w:szCs w:val="18"/>
                <w:highlight w:val="none"/>
                <w:lang w:val="en-US" w:eastAsia="zh-CN" w:bidi="ar"/>
              </w:rPr>
              <w:t>发出</w:t>
            </w:r>
            <w:r>
              <w:rPr>
                <w:rFonts w:hint="eastAsia" w:ascii="宋体" w:hAnsi="宋体" w:eastAsia="宋体" w:cs="宋体"/>
                <w:color w:val="auto"/>
                <w:kern w:val="2"/>
                <w:sz w:val="18"/>
                <w:szCs w:val="18"/>
                <w:highlight w:val="none"/>
                <w:lang w:val="en-US" w:eastAsia="zh-CN" w:bidi="ar"/>
              </w:rPr>
              <w:t>整改通知的，扣</w:t>
            </w:r>
            <w:r>
              <w:rPr>
                <w:rFonts w:hint="eastAsia" w:ascii="宋体" w:hAnsi="宋体" w:cs="宋体"/>
                <w:color w:val="auto"/>
                <w:kern w:val="2"/>
                <w:sz w:val="18"/>
                <w:szCs w:val="18"/>
                <w:highlight w:val="none"/>
                <w:lang w:val="en-US" w:eastAsia="zh-CN" w:bidi="ar"/>
              </w:rPr>
              <w:t>1</w:t>
            </w:r>
            <w:r>
              <w:rPr>
                <w:rFonts w:hint="eastAsia" w:ascii="宋体" w:hAnsi="宋体" w:eastAsia="宋体" w:cs="宋体"/>
                <w:color w:val="auto"/>
                <w:kern w:val="2"/>
                <w:sz w:val="18"/>
                <w:szCs w:val="18"/>
                <w:highlight w:val="none"/>
                <w:lang w:val="en-US" w:eastAsia="zh-CN" w:bidi="ar"/>
              </w:rPr>
              <w:t>分/项。</w:t>
            </w:r>
          </w:p>
        </w:tc>
        <w:tc>
          <w:tcPr>
            <w:tcW w:w="5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highlight w:val="none"/>
              </w:rPr>
            </w:pPr>
          </w:p>
        </w:tc>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49"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highlight w:val="none"/>
              </w:rPr>
            </w:pPr>
            <w:r>
              <w:rPr>
                <w:rFonts w:hint="eastAsia" w:ascii="宋体" w:hAnsi="宋体" w:cs="宋体"/>
                <w:i w:val="0"/>
                <w:iCs w:val="0"/>
                <w:color w:val="auto"/>
                <w:kern w:val="0"/>
                <w:sz w:val="18"/>
                <w:szCs w:val="18"/>
                <w:highlight w:val="none"/>
                <w:lang w:val="en-US" w:eastAsia="zh-CN" w:bidi="ar"/>
              </w:rPr>
              <w:t>7</w:t>
            </w:r>
          </w:p>
        </w:tc>
        <w:tc>
          <w:tcPr>
            <w:tcW w:w="2131" w:type="dxa"/>
            <w:gridSpan w:val="2"/>
            <w:vMerge w:val="restart"/>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highlight w:val="none"/>
              </w:rPr>
            </w:pPr>
            <w:r>
              <w:rPr>
                <w:rFonts w:hint="eastAsia" w:ascii="宋体" w:hAnsi="宋体" w:eastAsia="宋体" w:cs="宋体"/>
                <w:i w:val="0"/>
                <w:iCs w:val="0"/>
                <w:color w:val="auto"/>
                <w:kern w:val="0"/>
                <w:sz w:val="18"/>
                <w:szCs w:val="18"/>
                <w:highlight w:val="none"/>
                <w:lang w:val="en-US" w:eastAsia="zh-CN" w:bidi="ar"/>
              </w:rPr>
              <w:t>原材料、设备、构配件质量控制</w:t>
            </w:r>
          </w:p>
        </w:tc>
        <w:tc>
          <w:tcPr>
            <w:tcW w:w="726" w:type="dxa"/>
            <w:vMerge w:val="restar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highlight w:val="none"/>
              </w:rPr>
            </w:pPr>
            <w:r>
              <w:rPr>
                <w:rFonts w:hint="eastAsia" w:ascii="宋体" w:hAnsi="宋体" w:eastAsia="宋体" w:cs="宋体"/>
                <w:i w:val="0"/>
                <w:iCs w:val="0"/>
                <w:color w:val="auto"/>
                <w:kern w:val="0"/>
                <w:sz w:val="18"/>
                <w:szCs w:val="18"/>
                <w:highlight w:val="none"/>
                <w:lang w:eastAsia="zh-CN" w:bidi="ar"/>
              </w:rPr>
              <w:t>5</w:t>
            </w:r>
          </w:p>
        </w:tc>
        <w:tc>
          <w:tcPr>
            <w:tcW w:w="423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60" w:lineRule="exact"/>
              <w:ind w:left="0" w:right="0"/>
              <w:jc w:val="both"/>
              <w:textAlignment w:val="auto"/>
              <w:rPr>
                <w:rFonts w:hint="eastAsia" w:ascii="宋体" w:hAnsi="宋体" w:eastAsia="宋体" w:cs="宋体"/>
                <w:i w:val="0"/>
                <w:iCs w:val="0"/>
                <w:color w:val="auto"/>
                <w:kern w:val="2"/>
                <w:sz w:val="18"/>
                <w:szCs w:val="18"/>
                <w:highlight w:val="none"/>
              </w:rPr>
            </w:pPr>
            <w:r>
              <w:rPr>
                <w:rFonts w:hint="eastAsia" w:ascii="宋体" w:hAnsi="宋体" w:cs="宋体"/>
                <w:color w:val="auto"/>
                <w:kern w:val="2"/>
                <w:sz w:val="18"/>
                <w:szCs w:val="18"/>
                <w:highlight w:val="none"/>
                <w:lang w:val="en-US" w:eastAsia="zh-CN" w:bidi="ar"/>
              </w:rPr>
              <w:t>7.1</w:t>
            </w:r>
            <w:r>
              <w:rPr>
                <w:rFonts w:hint="eastAsia" w:ascii="宋体" w:hAnsi="宋体" w:eastAsia="宋体" w:cs="宋体"/>
                <w:color w:val="auto"/>
                <w:kern w:val="2"/>
                <w:sz w:val="18"/>
                <w:szCs w:val="18"/>
                <w:highlight w:val="none"/>
                <w:lang w:val="en-US" w:eastAsia="zh-CN" w:bidi="ar"/>
              </w:rPr>
              <w:t>对原材料、设备、构配件未经报批或检验不合格用于工程，未能及时发现及处理并留有记录的，扣2分/次</w:t>
            </w:r>
            <w:r>
              <w:rPr>
                <w:rFonts w:hint="eastAsia" w:ascii="宋体" w:hAnsi="宋体" w:cs="宋体"/>
                <w:color w:val="auto"/>
                <w:kern w:val="2"/>
                <w:sz w:val="18"/>
                <w:szCs w:val="18"/>
                <w:highlight w:val="none"/>
                <w:lang w:val="en-US" w:eastAsia="zh-CN" w:bidi="ar"/>
              </w:rPr>
              <w:t>；</w:t>
            </w:r>
          </w:p>
        </w:tc>
        <w:tc>
          <w:tcPr>
            <w:tcW w:w="5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highlight w:val="none"/>
              </w:rPr>
            </w:pPr>
          </w:p>
        </w:tc>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jc w:val="center"/>
        </w:trPr>
        <w:tc>
          <w:tcPr>
            <w:tcW w:w="649"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lang w:val="en-US" w:eastAsia="zh-CN" w:bidi="ar"/>
              </w:rPr>
            </w:pPr>
          </w:p>
        </w:tc>
        <w:tc>
          <w:tcPr>
            <w:tcW w:w="2131" w:type="dxa"/>
            <w:gridSpan w:val="2"/>
            <w:vMerge w:val="continue"/>
            <w:tcBorders>
              <w:left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lang w:val="en-US" w:eastAsia="zh-CN" w:bidi="ar"/>
              </w:rPr>
            </w:pPr>
          </w:p>
        </w:tc>
        <w:tc>
          <w:tcPr>
            <w:tcW w:w="726" w:type="dxa"/>
            <w:vMerge w:val="continue"/>
            <w:tcBorders>
              <w:left w:val="nil"/>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lang w:eastAsia="zh-CN" w:bidi="ar"/>
              </w:rPr>
            </w:pPr>
          </w:p>
        </w:tc>
        <w:tc>
          <w:tcPr>
            <w:tcW w:w="423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60" w:lineRule="exact"/>
              <w:ind w:left="0" w:right="0"/>
              <w:jc w:val="both"/>
              <w:textAlignment w:val="auto"/>
              <w:rPr>
                <w:rFonts w:hint="eastAsia" w:ascii="宋体" w:hAnsi="宋体" w:eastAsia="宋体" w:cs="宋体"/>
                <w:b/>
                <w:bCs/>
                <w:color w:val="auto"/>
                <w:kern w:val="2"/>
                <w:sz w:val="18"/>
                <w:szCs w:val="18"/>
                <w:highlight w:val="none"/>
                <w:lang w:val="en-US" w:eastAsia="zh-CN" w:bidi="ar"/>
              </w:rPr>
            </w:pPr>
            <w:r>
              <w:rPr>
                <w:rFonts w:hint="eastAsia" w:ascii="宋体" w:hAnsi="宋体" w:cs="宋体"/>
                <w:color w:val="auto"/>
                <w:kern w:val="2"/>
                <w:sz w:val="18"/>
                <w:szCs w:val="18"/>
                <w:highlight w:val="none"/>
                <w:lang w:val="en-US" w:eastAsia="zh-CN" w:bidi="ar"/>
              </w:rPr>
              <w:t>7.2</w:t>
            </w:r>
            <w:r>
              <w:rPr>
                <w:rFonts w:hint="eastAsia" w:ascii="宋体" w:hAnsi="宋体" w:eastAsia="宋体" w:cs="宋体"/>
                <w:color w:val="auto"/>
                <w:kern w:val="2"/>
                <w:sz w:val="18"/>
                <w:szCs w:val="18"/>
                <w:highlight w:val="none"/>
                <w:lang w:val="en-US" w:eastAsia="zh-CN" w:bidi="ar"/>
              </w:rPr>
              <w:t>工程使用的材料与批准的材料不符，但未能及时发现、处理并留有记录的，扣2分/次。</w:t>
            </w:r>
          </w:p>
        </w:tc>
        <w:tc>
          <w:tcPr>
            <w:tcW w:w="5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highlight w:val="none"/>
              </w:rPr>
            </w:pPr>
          </w:p>
        </w:tc>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1" w:hRule="atLeast"/>
          <w:jc w:val="center"/>
        </w:trPr>
        <w:tc>
          <w:tcPr>
            <w:tcW w:w="649" w:type="dxa"/>
            <w:vMerge w:val="restart"/>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highlight w:val="none"/>
              </w:rPr>
            </w:pPr>
            <w:r>
              <w:rPr>
                <w:rFonts w:hint="eastAsia" w:ascii="宋体" w:hAnsi="宋体" w:cs="宋体"/>
                <w:i w:val="0"/>
                <w:iCs w:val="0"/>
                <w:color w:val="auto"/>
                <w:kern w:val="0"/>
                <w:sz w:val="18"/>
                <w:szCs w:val="18"/>
                <w:highlight w:val="none"/>
                <w:lang w:val="en-US" w:eastAsia="zh-CN" w:bidi="ar"/>
              </w:rPr>
              <w:t>8</w:t>
            </w:r>
          </w:p>
        </w:tc>
        <w:tc>
          <w:tcPr>
            <w:tcW w:w="2131" w:type="dxa"/>
            <w:gridSpan w:val="2"/>
            <w:vMerge w:val="restart"/>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highlight w:val="none"/>
              </w:rPr>
            </w:pPr>
            <w:r>
              <w:rPr>
                <w:rFonts w:hint="eastAsia" w:ascii="宋体" w:hAnsi="宋体" w:eastAsia="宋体" w:cs="宋体"/>
                <w:i w:val="0"/>
                <w:iCs w:val="0"/>
                <w:color w:val="auto"/>
                <w:kern w:val="0"/>
                <w:sz w:val="18"/>
                <w:szCs w:val="18"/>
                <w:highlight w:val="none"/>
                <w:lang w:val="en-US" w:eastAsia="zh-CN" w:bidi="ar"/>
              </w:rPr>
              <w:t>工程质量控制与质量验收</w:t>
            </w:r>
          </w:p>
        </w:tc>
        <w:tc>
          <w:tcPr>
            <w:tcW w:w="726" w:type="dxa"/>
            <w:vMerge w:val="restart"/>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highlight w:val="none"/>
                <w:lang w:val="en-US"/>
              </w:rPr>
            </w:pPr>
            <w:r>
              <w:rPr>
                <w:rFonts w:hint="eastAsia" w:ascii="宋体" w:hAnsi="宋体" w:eastAsia="宋体" w:cs="宋体"/>
                <w:i w:val="0"/>
                <w:iCs w:val="0"/>
                <w:color w:val="auto"/>
                <w:kern w:val="0"/>
                <w:sz w:val="18"/>
                <w:szCs w:val="18"/>
                <w:highlight w:val="none"/>
                <w:lang w:val="en-US" w:eastAsia="zh-CN" w:bidi="ar"/>
              </w:rPr>
              <w:t>10</w:t>
            </w:r>
          </w:p>
        </w:tc>
        <w:tc>
          <w:tcPr>
            <w:tcW w:w="4237" w:type="dxa"/>
            <w:gridSpan w:val="4"/>
            <w:tcBorders>
              <w:top w:val="nil"/>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260" w:lineRule="exact"/>
              <w:ind w:left="0" w:right="0"/>
              <w:jc w:val="both"/>
              <w:textAlignment w:val="center"/>
              <w:rPr>
                <w:rFonts w:hint="eastAsia" w:ascii="宋体" w:hAnsi="宋体" w:eastAsia="宋体" w:cs="宋体"/>
                <w:i w:val="0"/>
                <w:iCs w:val="0"/>
                <w:color w:val="auto"/>
                <w:kern w:val="2"/>
                <w:sz w:val="18"/>
                <w:szCs w:val="18"/>
                <w:highlight w:val="none"/>
              </w:rPr>
            </w:pPr>
            <w:r>
              <w:rPr>
                <w:rFonts w:hint="eastAsia" w:ascii="宋体" w:hAnsi="宋体" w:cs="宋体"/>
                <w:i w:val="0"/>
                <w:iCs w:val="0"/>
                <w:color w:val="auto"/>
                <w:kern w:val="0"/>
                <w:sz w:val="18"/>
                <w:szCs w:val="18"/>
                <w:highlight w:val="none"/>
                <w:lang w:val="en-US" w:eastAsia="zh-CN" w:bidi="ar"/>
              </w:rPr>
              <w:t>8.1</w:t>
            </w:r>
            <w:bookmarkStart w:id="0" w:name="_GoBack"/>
            <w:r>
              <w:rPr>
                <w:rFonts w:hint="eastAsia" w:ascii="宋体" w:hAnsi="宋体" w:eastAsia="宋体" w:cs="宋体"/>
                <w:color w:val="auto"/>
                <w:kern w:val="2"/>
                <w:sz w:val="18"/>
                <w:szCs w:val="18"/>
                <w:highlight w:val="none"/>
                <w:lang w:eastAsia="zh-CN" w:bidi="ar"/>
              </w:rPr>
              <w:t>未按规定对项目单位工程、分部工程、分项工程、隐蔽工程、检验批进行划分并组织验收，存在前一道工序未验收进入下一道工序的</w:t>
            </w:r>
            <w:bookmarkEnd w:id="0"/>
            <w:r>
              <w:rPr>
                <w:rFonts w:hint="eastAsia" w:ascii="宋体" w:hAnsi="宋体" w:eastAsia="宋体" w:cs="宋体"/>
                <w:color w:val="auto"/>
                <w:kern w:val="2"/>
                <w:sz w:val="18"/>
                <w:szCs w:val="18"/>
                <w:highlight w:val="none"/>
                <w:lang w:eastAsia="zh-CN" w:bidi="ar"/>
              </w:rPr>
              <w:t>，扣2分/次</w:t>
            </w:r>
            <w:r>
              <w:rPr>
                <w:rFonts w:hint="eastAsia" w:ascii="宋体" w:hAnsi="宋体" w:cs="宋体"/>
                <w:color w:val="auto"/>
                <w:kern w:val="2"/>
                <w:sz w:val="18"/>
                <w:szCs w:val="18"/>
                <w:highlight w:val="none"/>
                <w:lang w:val="en-US" w:eastAsia="zh-CN" w:bidi="ar"/>
              </w:rPr>
              <w:t>；</w:t>
            </w:r>
          </w:p>
        </w:tc>
        <w:tc>
          <w:tcPr>
            <w:tcW w:w="597" w:type="dxa"/>
            <w:tcBorders>
              <w:top w:val="nil"/>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highlight w:val="none"/>
              </w:rPr>
            </w:pPr>
          </w:p>
        </w:tc>
        <w:tc>
          <w:tcPr>
            <w:tcW w:w="722" w:type="dxa"/>
            <w:vMerge w:val="restart"/>
            <w:tcBorders>
              <w:top w:val="single" w:color="auto"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649" w:type="dxa"/>
            <w:vMerge w:val="continue"/>
            <w:tcBorders>
              <w:top w:val="single" w:color="auto"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color w:val="auto"/>
                <w:sz w:val="18"/>
                <w:szCs w:val="18"/>
                <w:highlight w:val="none"/>
              </w:rPr>
            </w:pPr>
          </w:p>
        </w:tc>
        <w:tc>
          <w:tcPr>
            <w:tcW w:w="2131" w:type="dxa"/>
            <w:gridSpan w:val="2"/>
            <w:vMerge w:val="continue"/>
            <w:tcBorders>
              <w:top w:val="single" w:color="auto" w:sz="4" w:space="0"/>
              <w:left w:val="nil"/>
              <w:bottom w:val="single" w:color="auto" w:sz="4" w:space="0"/>
              <w:right w:val="single" w:color="000000" w:sz="4" w:space="0"/>
            </w:tcBorders>
            <w:noWrap w:val="0"/>
            <w:vAlign w:val="center"/>
          </w:tcPr>
          <w:p>
            <w:pPr>
              <w:rPr>
                <w:rFonts w:hint="eastAsia" w:ascii="宋体" w:hAnsi="宋体" w:eastAsia="宋体" w:cs="宋体"/>
                <w:color w:val="auto"/>
                <w:sz w:val="18"/>
                <w:szCs w:val="18"/>
                <w:highlight w:val="none"/>
              </w:rPr>
            </w:pPr>
          </w:p>
        </w:tc>
        <w:tc>
          <w:tcPr>
            <w:tcW w:w="726" w:type="dxa"/>
            <w:vMerge w:val="continue"/>
            <w:tcBorders>
              <w:top w:val="single" w:color="auto" w:sz="4" w:space="0"/>
              <w:left w:val="nil"/>
              <w:bottom w:val="single" w:color="auto" w:sz="4" w:space="0"/>
              <w:right w:val="single" w:color="000000" w:sz="4" w:space="0"/>
            </w:tcBorders>
            <w:noWrap w:val="0"/>
            <w:vAlign w:val="center"/>
          </w:tcPr>
          <w:p>
            <w:pPr>
              <w:rPr>
                <w:rFonts w:hint="eastAsia" w:ascii="宋体" w:hAnsi="宋体" w:eastAsia="宋体" w:cs="宋体"/>
                <w:color w:val="auto"/>
                <w:sz w:val="18"/>
                <w:szCs w:val="18"/>
                <w:highlight w:val="none"/>
              </w:rPr>
            </w:pPr>
          </w:p>
        </w:tc>
        <w:tc>
          <w:tcPr>
            <w:tcW w:w="4237" w:type="dxa"/>
            <w:gridSpan w:val="4"/>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260" w:lineRule="exact"/>
              <w:ind w:left="0" w:right="0"/>
              <w:jc w:val="both"/>
              <w:textAlignment w:val="center"/>
              <w:rPr>
                <w:rFonts w:hint="eastAsia" w:ascii="宋体" w:hAnsi="宋体" w:eastAsia="宋体" w:cs="宋体"/>
                <w:i w:val="0"/>
                <w:iCs w:val="0"/>
                <w:color w:val="auto"/>
                <w:kern w:val="2"/>
                <w:sz w:val="18"/>
                <w:szCs w:val="18"/>
                <w:highlight w:val="none"/>
              </w:rPr>
            </w:pPr>
            <w:r>
              <w:rPr>
                <w:rFonts w:hint="eastAsia" w:ascii="宋体" w:hAnsi="宋体" w:cs="宋体"/>
                <w:i w:val="0"/>
                <w:iCs w:val="0"/>
                <w:color w:val="auto"/>
                <w:kern w:val="0"/>
                <w:sz w:val="18"/>
                <w:szCs w:val="18"/>
                <w:highlight w:val="none"/>
                <w:lang w:val="en-US" w:eastAsia="zh-CN" w:bidi="ar"/>
              </w:rPr>
              <w:t>8.2</w:t>
            </w:r>
            <w:r>
              <w:rPr>
                <w:rFonts w:hint="eastAsia" w:ascii="宋体" w:hAnsi="宋体" w:eastAsia="宋体" w:cs="宋体"/>
                <w:color w:val="auto"/>
                <w:kern w:val="2"/>
                <w:sz w:val="18"/>
                <w:szCs w:val="18"/>
                <w:highlight w:val="none"/>
                <w:lang w:val="en-US" w:eastAsia="zh-CN" w:bidi="ar"/>
              </w:rPr>
              <w:t>旁站工作不规范、旁站记录不完整，签认不及时完备</w:t>
            </w:r>
            <w:r>
              <w:rPr>
                <w:rFonts w:hint="eastAsia" w:ascii="宋体" w:hAnsi="宋体" w:cs="宋体"/>
                <w:color w:val="auto"/>
                <w:kern w:val="2"/>
                <w:sz w:val="18"/>
                <w:szCs w:val="18"/>
                <w:highlight w:val="none"/>
                <w:lang w:val="en-US" w:eastAsia="zh-CN" w:bidi="ar"/>
              </w:rPr>
              <w:t>的</w:t>
            </w:r>
            <w:r>
              <w:rPr>
                <w:rFonts w:hint="eastAsia" w:ascii="宋体" w:hAnsi="宋体" w:eastAsia="宋体" w:cs="宋体"/>
                <w:color w:val="auto"/>
                <w:kern w:val="2"/>
                <w:sz w:val="18"/>
                <w:szCs w:val="18"/>
                <w:highlight w:val="none"/>
                <w:lang w:val="en-US" w:eastAsia="zh-CN" w:bidi="ar"/>
              </w:rPr>
              <w:t>，扣1分/项</w:t>
            </w:r>
            <w:r>
              <w:rPr>
                <w:rFonts w:hint="eastAsia" w:ascii="宋体" w:hAnsi="宋体" w:cs="宋体"/>
                <w:i w:val="0"/>
                <w:iCs w:val="0"/>
                <w:color w:val="auto"/>
                <w:kern w:val="0"/>
                <w:sz w:val="18"/>
                <w:szCs w:val="18"/>
                <w:highlight w:val="none"/>
                <w:lang w:val="en-US" w:eastAsia="zh-CN" w:bidi="ar"/>
              </w:rPr>
              <w:t>；</w:t>
            </w:r>
          </w:p>
        </w:tc>
        <w:tc>
          <w:tcPr>
            <w:tcW w:w="597"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highlight w:val="none"/>
              </w:rPr>
            </w:pPr>
          </w:p>
        </w:tc>
        <w:tc>
          <w:tcPr>
            <w:tcW w:w="722" w:type="dxa"/>
            <w:vMerge w:val="continue"/>
            <w:tcBorders>
              <w:top w:val="single" w:color="auto" w:sz="4" w:space="0"/>
              <w:left w:val="nil"/>
              <w:bottom w:val="single" w:color="auto" w:sz="4" w:space="0"/>
              <w:right w:val="single" w:color="000000" w:sz="4" w:space="0"/>
            </w:tcBorders>
            <w:noWrap w:val="0"/>
            <w:vAlign w:val="center"/>
          </w:tcPr>
          <w:p>
            <w:pPr>
              <w:rPr>
                <w:rFonts w:hint="default" w:ascii="Times New Roman" w:hAnsi="Times New Roman" w:cs="Times New Roman"/>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649" w:type="dxa"/>
            <w:vMerge w:val="continue"/>
            <w:tcBorders>
              <w:top w:val="single" w:color="auto"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color w:val="auto"/>
                <w:sz w:val="18"/>
                <w:szCs w:val="18"/>
                <w:highlight w:val="none"/>
              </w:rPr>
            </w:pPr>
          </w:p>
        </w:tc>
        <w:tc>
          <w:tcPr>
            <w:tcW w:w="2131" w:type="dxa"/>
            <w:gridSpan w:val="2"/>
            <w:vMerge w:val="continue"/>
            <w:tcBorders>
              <w:top w:val="single" w:color="auto" w:sz="4" w:space="0"/>
              <w:left w:val="nil"/>
              <w:bottom w:val="single" w:color="auto" w:sz="4" w:space="0"/>
              <w:right w:val="single" w:color="000000" w:sz="4" w:space="0"/>
            </w:tcBorders>
            <w:noWrap w:val="0"/>
            <w:vAlign w:val="center"/>
          </w:tcPr>
          <w:p>
            <w:pPr>
              <w:rPr>
                <w:rFonts w:hint="eastAsia" w:ascii="宋体" w:hAnsi="宋体" w:eastAsia="宋体" w:cs="宋体"/>
                <w:color w:val="auto"/>
                <w:sz w:val="18"/>
                <w:szCs w:val="18"/>
                <w:highlight w:val="none"/>
              </w:rPr>
            </w:pPr>
          </w:p>
        </w:tc>
        <w:tc>
          <w:tcPr>
            <w:tcW w:w="726" w:type="dxa"/>
            <w:vMerge w:val="continue"/>
            <w:tcBorders>
              <w:top w:val="single" w:color="auto" w:sz="4" w:space="0"/>
              <w:left w:val="nil"/>
              <w:bottom w:val="single" w:color="auto" w:sz="4" w:space="0"/>
              <w:right w:val="single" w:color="000000" w:sz="4" w:space="0"/>
            </w:tcBorders>
            <w:noWrap w:val="0"/>
            <w:vAlign w:val="center"/>
          </w:tcPr>
          <w:p>
            <w:pPr>
              <w:rPr>
                <w:rFonts w:hint="eastAsia" w:ascii="宋体" w:hAnsi="宋体" w:eastAsia="宋体" w:cs="宋体"/>
                <w:color w:val="auto"/>
                <w:sz w:val="18"/>
                <w:szCs w:val="18"/>
                <w:highlight w:val="none"/>
              </w:rPr>
            </w:pPr>
          </w:p>
        </w:tc>
        <w:tc>
          <w:tcPr>
            <w:tcW w:w="4237" w:type="dxa"/>
            <w:gridSpan w:val="4"/>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260" w:lineRule="exact"/>
              <w:ind w:left="0" w:right="0"/>
              <w:jc w:val="both"/>
              <w:textAlignment w:val="center"/>
              <w:rPr>
                <w:rFonts w:hint="eastAsia" w:ascii="宋体" w:hAnsi="宋体" w:eastAsia="宋体" w:cs="宋体"/>
                <w:i w:val="0"/>
                <w:iCs w:val="0"/>
                <w:color w:val="auto"/>
                <w:kern w:val="2"/>
                <w:sz w:val="18"/>
                <w:szCs w:val="18"/>
                <w:highlight w:val="none"/>
              </w:rPr>
            </w:pPr>
            <w:r>
              <w:rPr>
                <w:rFonts w:hint="eastAsia" w:ascii="宋体" w:hAnsi="宋体" w:cs="宋体"/>
                <w:i w:val="0"/>
                <w:iCs w:val="0"/>
                <w:color w:val="auto"/>
                <w:kern w:val="0"/>
                <w:sz w:val="18"/>
                <w:szCs w:val="18"/>
                <w:highlight w:val="none"/>
                <w:lang w:val="en-US" w:eastAsia="zh-CN" w:bidi="ar"/>
              </w:rPr>
              <w:t>8.3</w:t>
            </w:r>
            <w:r>
              <w:rPr>
                <w:rFonts w:hint="eastAsia" w:ascii="宋体" w:hAnsi="宋体" w:eastAsia="宋体" w:cs="宋体"/>
                <w:color w:val="auto"/>
                <w:kern w:val="2"/>
                <w:sz w:val="18"/>
                <w:szCs w:val="18"/>
                <w:highlight w:val="none"/>
                <w:lang w:val="en-US" w:eastAsia="zh-CN" w:bidi="ar"/>
              </w:rPr>
              <w:t>未对质量整改通知、暂停指令进行复查签认</w:t>
            </w:r>
            <w:r>
              <w:rPr>
                <w:rFonts w:hint="eastAsia" w:ascii="宋体" w:hAnsi="宋体" w:cs="宋体"/>
                <w:color w:val="auto"/>
                <w:kern w:val="2"/>
                <w:sz w:val="18"/>
                <w:szCs w:val="18"/>
                <w:highlight w:val="none"/>
                <w:lang w:val="en-US" w:eastAsia="zh-CN" w:bidi="ar"/>
              </w:rPr>
              <w:t>的</w:t>
            </w:r>
            <w:r>
              <w:rPr>
                <w:rFonts w:hint="eastAsia" w:ascii="宋体" w:hAnsi="宋体" w:eastAsia="宋体" w:cs="宋体"/>
                <w:color w:val="auto"/>
                <w:kern w:val="2"/>
                <w:sz w:val="18"/>
                <w:szCs w:val="18"/>
                <w:highlight w:val="none"/>
                <w:lang w:val="en-US" w:eastAsia="zh-CN" w:bidi="ar"/>
              </w:rPr>
              <w:t>，扣3分/次</w:t>
            </w:r>
            <w:r>
              <w:rPr>
                <w:rFonts w:hint="eastAsia" w:ascii="宋体" w:hAnsi="宋体" w:cs="宋体"/>
                <w:i w:val="0"/>
                <w:iCs w:val="0"/>
                <w:color w:val="auto"/>
                <w:kern w:val="0"/>
                <w:sz w:val="18"/>
                <w:szCs w:val="18"/>
                <w:highlight w:val="none"/>
                <w:lang w:val="en-US" w:eastAsia="zh-CN" w:bidi="ar"/>
              </w:rPr>
              <w:t>；</w:t>
            </w:r>
          </w:p>
        </w:tc>
        <w:tc>
          <w:tcPr>
            <w:tcW w:w="597"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highlight w:val="none"/>
              </w:rPr>
            </w:pPr>
          </w:p>
        </w:tc>
        <w:tc>
          <w:tcPr>
            <w:tcW w:w="722" w:type="dxa"/>
            <w:vMerge w:val="continue"/>
            <w:tcBorders>
              <w:top w:val="single" w:color="auto" w:sz="4" w:space="0"/>
              <w:left w:val="nil"/>
              <w:bottom w:val="single" w:color="auto" w:sz="4" w:space="0"/>
              <w:right w:val="single" w:color="000000" w:sz="4" w:space="0"/>
            </w:tcBorders>
            <w:noWrap w:val="0"/>
            <w:vAlign w:val="center"/>
          </w:tcPr>
          <w:p>
            <w:pPr>
              <w:rPr>
                <w:rFonts w:hint="default" w:ascii="Times New Roman" w:hAnsi="Times New Roman" w:cs="Times New Roman"/>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49" w:type="dxa"/>
            <w:vMerge w:val="continue"/>
            <w:tcBorders>
              <w:top w:val="single" w:color="auto"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color w:val="auto"/>
                <w:sz w:val="18"/>
                <w:szCs w:val="18"/>
                <w:highlight w:val="none"/>
              </w:rPr>
            </w:pPr>
          </w:p>
        </w:tc>
        <w:tc>
          <w:tcPr>
            <w:tcW w:w="2131" w:type="dxa"/>
            <w:gridSpan w:val="2"/>
            <w:vMerge w:val="continue"/>
            <w:tcBorders>
              <w:top w:val="single" w:color="auto" w:sz="4" w:space="0"/>
              <w:left w:val="nil"/>
              <w:bottom w:val="single" w:color="auto" w:sz="4" w:space="0"/>
              <w:right w:val="single" w:color="000000" w:sz="4" w:space="0"/>
            </w:tcBorders>
            <w:noWrap w:val="0"/>
            <w:vAlign w:val="center"/>
          </w:tcPr>
          <w:p>
            <w:pPr>
              <w:rPr>
                <w:rFonts w:hint="eastAsia" w:ascii="宋体" w:hAnsi="宋体" w:eastAsia="宋体" w:cs="宋体"/>
                <w:color w:val="auto"/>
                <w:sz w:val="18"/>
                <w:szCs w:val="18"/>
                <w:highlight w:val="none"/>
              </w:rPr>
            </w:pPr>
          </w:p>
        </w:tc>
        <w:tc>
          <w:tcPr>
            <w:tcW w:w="726" w:type="dxa"/>
            <w:vMerge w:val="continue"/>
            <w:tcBorders>
              <w:top w:val="single" w:color="auto" w:sz="4" w:space="0"/>
              <w:left w:val="nil"/>
              <w:bottom w:val="single" w:color="auto" w:sz="4" w:space="0"/>
              <w:right w:val="single" w:color="000000" w:sz="4" w:space="0"/>
            </w:tcBorders>
            <w:noWrap w:val="0"/>
            <w:vAlign w:val="center"/>
          </w:tcPr>
          <w:p>
            <w:pPr>
              <w:rPr>
                <w:rFonts w:hint="eastAsia" w:ascii="宋体" w:hAnsi="宋体" w:eastAsia="宋体" w:cs="宋体"/>
                <w:color w:val="auto"/>
                <w:sz w:val="18"/>
                <w:szCs w:val="18"/>
                <w:highlight w:val="none"/>
              </w:rPr>
            </w:pPr>
          </w:p>
        </w:tc>
        <w:tc>
          <w:tcPr>
            <w:tcW w:w="4237" w:type="dxa"/>
            <w:gridSpan w:val="4"/>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260" w:lineRule="exact"/>
              <w:ind w:left="0" w:right="0"/>
              <w:jc w:val="both"/>
              <w:textAlignment w:val="center"/>
              <w:rPr>
                <w:rFonts w:hint="eastAsia" w:ascii="宋体" w:hAnsi="宋体" w:eastAsia="宋体" w:cs="宋体"/>
                <w:i w:val="0"/>
                <w:iCs w:val="0"/>
                <w:color w:val="auto"/>
                <w:kern w:val="2"/>
                <w:sz w:val="18"/>
                <w:szCs w:val="18"/>
                <w:highlight w:val="none"/>
              </w:rPr>
            </w:pPr>
            <w:r>
              <w:rPr>
                <w:rFonts w:hint="eastAsia" w:ascii="宋体" w:hAnsi="宋体" w:cs="宋体"/>
                <w:i w:val="0"/>
                <w:iCs w:val="0"/>
                <w:color w:val="auto"/>
                <w:kern w:val="0"/>
                <w:sz w:val="18"/>
                <w:szCs w:val="18"/>
                <w:highlight w:val="none"/>
                <w:lang w:val="en-US" w:eastAsia="zh-CN" w:bidi="ar"/>
              </w:rPr>
              <w:t>8.4</w:t>
            </w:r>
            <w:r>
              <w:rPr>
                <w:rFonts w:hint="eastAsia" w:ascii="宋体" w:hAnsi="宋体" w:eastAsia="宋体" w:cs="宋体"/>
                <w:color w:val="auto"/>
                <w:kern w:val="2"/>
                <w:sz w:val="18"/>
                <w:szCs w:val="18"/>
                <w:highlight w:val="none"/>
                <w:lang w:val="en-US" w:eastAsia="zh-CN" w:bidi="ar"/>
              </w:rPr>
              <w:t>对于施工单位拒不整改或不暂停施工，未及时向建设单位和有关主管部门报告的，扣3分/次</w:t>
            </w:r>
            <w:r>
              <w:rPr>
                <w:rFonts w:hint="eastAsia" w:ascii="宋体" w:hAnsi="宋体" w:eastAsia="宋体" w:cs="宋体"/>
                <w:i w:val="0"/>
                <w:iCs w:val="0"/>
                <w:color w:val="auto"/>
                <w:kern w:val="0"/>
                <w:sz w:val="18"/>
                <w:szCs w:val="18"/>
                <w:highlight w:val="none"/>
                <w:lang w:val="en-US" w:eastAsia="zh-CN" w:bidi="ar"/>
              </w:rPr>
              <w:t>。</w:t>
            </w:r>
          </w:p>
        </w:tc>
        <w:tc>
          <w:tcPr>
            <w:tcW w:w="597"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highlight w:val="none"/>
              </w:rPr>
            </w:pPr>
          </w:p>
        </w:tc>
        <w:tc>
          <w:tcPr>
            <w:tcW w:w="722" w:type="dxa"/>
            <w:vMerge w:val="continue"/>
            <w:tcBorders>
              <w:top w:val="single" w:color="auto" w:sz="4" w:space="0"/>
              <w:left w:val="nil"/>
              <w:bottom w:val="single" w:color="auto" w:sz="4" w:space="0"/>
              <w:right w:val="single" w:color="000000" w:sz="4" w:space="0"/>
            </w:tcBorders>
            <w:noWrap w:val="0"/>
            <w:vAlign w:val="center"/>
          </w:tcPr>
          <w:p>
            <w:pPr>
              <w:rPr>
                <w:rFonts w:hint="default" w:ascii="Times New Roman" w:hAnsi="Times New Roman" w:cs="Times New Roman"/>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jc w:val="center"/>
        </w:trPr>
        <w:tc>
          <w:tcPr>
            <w:tcW w:w="649"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highlight w:val="none"/>
                <w:lang w:val="en-US" w:eastAsia="zh-CN"/>
              </w:rPr>
            </w:pPr>
            <w:r>
              <w:rPr>
                <w:rFonts w:hint="eastAsia" w:ascii="黑体" w:hAnsi="黑体" w:eastAsia="黑体" w:cs="宋体"/>
                <w:b/>
                <w:bCs/>
                <w:color w:val="auto"/>
                <w:kern w:val="0"/>
                <w:sz w:val="24"/>
                <w:szCs w:val="24"/>
                <w:highlight w:val="none"/>
                <w:lang w:val="en-US" w:eastAsia="zh-CN"/>
              </w:rPr>
              <w:t>三</w:t>
            </w:r>
          </w:p>
        </w:tc>
        <w:tc>
          <w:tcPr>
            <w:tcW w:w="2131"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default" w:ascii="黑体" w:hAnsi="黑体" w:eastAsia="黑体" w:cs="宋体"/>
                <w:b/>
                <w:bCs/>
                <w:color w:val="auto"/>
                <w:kern w:val="0"/>
                <w:sz w:val="24"/>
                <w:szCs w:val="24"/>
                <w:highlight w:val="none"/>
                <w:lang w:val="en-US" w:eastAsia="zh-CN"/>
              </w:rPr>
            </w:pPr>
            <w:r>
              <w:rPr>
                <w:rFonts w:hint="eastAsia" w:ascii="黑体" w:hAnsi="黑体" w:eastAsia="黑体" w:cs="宋体"/>
                <w:b/>
                <w:bCs/>
                <w:color w:val="auto"/>
                <w:spacing w:val="1"/>
                <w:w w:val="100"/>
                <w:kern w:val="0"/>
                <w:sz w:val="24"/>
                <w:szCs w:val="24"/>
                <w:highlight w:val="none"/>
                <w:fitText w:val="1944" w:id="1801131448"/>
              </w:rPr>
              <w:t>安全文明施工</w:t>
            </w:r>
            <w:r>
              <w:rPr>
                <w:rFonts w:hint="eastAsia" w:ascii="黑体" w:hAnsi="黑体" w:eastAsia="黑体" w:cs="宋体"/>
                <w:b/>
                <w:bCs/>
                <w:color w:val="auto"/>
                <w:spacing w:val="1"/>
                <w:w w:val="100"/>
                <w:kern w:val="0"/>
                <w:sz w:val="24"/>
                <w:szCs w:val="24"/>
                <w:highlight w:val="none"/>
                <w:fitText w:val="1944" w:id="1801131448"/>
                <w:lang w:val="en-US" w:eastAsia="zh-CN"/>
              </w:rPr>
              <w:t>管</w:t>
            </w:r>
            <w:r>
              <w:rPr>
                <w:rFonts w:hint="eastAsia" w:ascii="黑体" w:hAnsi="黑体" w:eastAsia="黑体" w:cs="宋体"/>
                <w:b/>
                <w:bCs/>
                <w:color w:val="auto"/>
                <w:spacing w:val="5"/>
                <w:w w:val="100"/>
                <w:kern w:val="0"/>
                <w:sz w:val="24"/>
                <w:szCs w:val="24"/>
                <w:highlight w:val="none"/>
                <w:fitText w:val="1944" w:id="1801131448"/>
                <w:lang w:val="en-US" w:eastAsia="zh-CN"/>
              </w:rPr>
              <w:t>理</w:t>
            </w:r>
          </w:p>
        </w:tc>
        <w:tc>
          <w:tcPr>
            <w:tcW w:w="726" w:type="dxa"/>
            <w:tcBorders>
              <w:top w:val="single" w:color="auto" w:sz="4" w:space="0"/>
              <w:left w:val="nil"/>
              <w:bottom w:val="single" w:color="auto"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highlight w:val="none"/>
                <w:lang w:val="en-US" w:eastAsia="zh-CN"/>
              </w:rPr>
            </w:pPr>
            <w:r>
              <w:rPr>
                <w:rFonts w:hint="eastAsia" w:ascii="黑体" w:hAnsi="黑体" w:eastAsia="黑体" w:cs="宋体"/>
                <w:b/>
                <w:bCs/>
                <w:color w:val="auto"/>
                <w:kern w:val="0"/>
                <w:sz w:val="24"/>
                <w:szCs w:val="24"/>
                <w:highlight w:val="none"/>
                <w:lang w:val="en-US" w:eastAsia="zh-CN"/>
              </w:rPr>
              <w:t>25</w:t>
            </w:r>
          </w:p>
        </w:tc>
        <w:tc>
          <w:tcPr>
            <w:tcW w:w="4237" w:type="dxa"/>
            <w:gridSpan w:val="4"/>
            <w:tcBorders>
              <w:top w:val="single" w:color="000000"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line="260" w:lineRule="exact"/>
              <w:ind w:left="0" w:right="0"/>
              <w:jc w:val="both"/>
              <w:rPr>
                <w:rFonts w:hint="default" w:ascii="黑体" w:hAnsi="宋体" w:eastAsia="黑体" w:cs="黑体"/>
                <w:b/>
                <w:bCs/>
                <w:i w:val="0"/>
                <w:iCs w:val="0"/>
                <w:color w:val="auto"/>
                <w:kern w:val="2"/>
                <w:sz w:val="21"/>
                <w:szCs w:val="21"/>
                <w:highlight w:val="none"/>
              </w:rPr>
            </w:pPr>
          </w:p>
        </w:tc>
        <w:tc>
          <w:tcPr>
            <w:tcW w:w="597"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highlight w:val="none"/>
              </w:rPr>
            </w:pPr>
          </w:p>
        </w:tc>
        <w:tc>
          <w:tcPr>
            <w:tcW w:w="722" w:type="dxa"/>
            <w:tcBorders>
              <w:top w:val="single" w:color="auto"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64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highlight w:val="none"/>
              </w:rPr>
            </w:pPr>
            <w:r>
              <w:rPr>
                <w:rFonts w:hint="eastAsia" w:ascii="宋体" w:hAnsi="宋体" w:cs="宋体"/>
                <w:i w:val="0"/>
                <w:iCs w:val="0"/>
                <w:color w:val="auto"/>
                <w:kern w:val="0"/>
                <w:sz w:val="18"/>
                <w:szCs w:val="18"/>
                <w:highlight w:val="none"/>
                <w:lang w:val="en-US" w:eastAsia="zh-CN" w:bidi="ar"/>
              </w:rPr>
              <w:t>9</w:t>
            </w:r>
          </w:p>
        </w:tc>
        <w:tc>
          <w:tcPr>
            <w:tcW w:w="2131"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highlight w:val="none"/>
              </w:rPr>
            </w:pPr>
            <w:r>
              <w:rPr>
                <w:rFonts w:hint="eastAsia" w:ascii="宋体" w:hAnsi="宋体" w:eastAsia="宋体" w:cs="宋体"/>
                <w:i w:val="0"/>
                <w:iCs w:val="0"/>
                <w:color w:val="auto"/>
                <w:kern w:val="0"/>
                <w:sz w:val="18"/>
                <w:szCs w:val="18"/>
                <w:highlight w:val="none"/>
                <w:lang w:val="en-US" w:eastAsia="zh-CN" w:bidi="ar"/>
              </w:rPr>
              <w:t>安全文明施工管理、环境保护控制</w:t>
            </w:r>
          </w:p>
        </w:tc>
        <w:tc>
          <w:tcPr>
            <w:tcW w:w="726"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lang w:val="en-US"/>
              </w:rPr>
            </w:pPr>
            <w:r>
              <w:rPr>
                <w:rFonts w:hint="eastAsia" w:ascii="宋体" w:hAnsi="宋体" w:eastAsia="宋体" w:cs="宋体"/>
                <w:i w:val="0"/>
                <w:iCs w:val="0"/>
                <w:color w:val="auto"/>
                <w:kern w:val="0"/>
                <w:sz w:val="18"/>
                <w:szCs w:val="18"/>
                <w:highlight w:val="none"/>
                <w:lang w:val="en-US" w:eastAsia="zh-CN" w:bidi="ar"/>
              </w:rPr>
              <w:t>2</w:t>
            </w:r>
            <w:r>
              <w:rPr>
                <w:rFonts w:hint="eastAsia" w:ascii="宋体" w:hAnsi="宋体" w:cs="宋体"/>
                <w:i w:val="0"/>
                <w:iCs w:val="0"/>
                <w:color w:val="auto"/>
                <w:kern w:val="0"/>
                <w:sz w:val="18"/>
                <w:szCs w:val="18"/>
                <w:highlight w:val="none"/>
                <w:lang w:val="en-US" w:eastAsia="zh-CN" w:bidi="ar"/>
              </w:rPr>
              <w:t>5</w:t>
            </w:r>
          </w:p>
        </w:tc>
        <w:tc>
          <w:tcPr>
            <w:tcW w:w="423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60" w:lineRule="exact"/>
              <w:ind w:left="0" w:right="0"/>
              <w:jc w:val="both"/>
              <w:textAlignment w:val="auto"/>
              <w:rPr>
                <w:rFonts w:hint="eastAsia" w:ascii="宋体" w:hAnsi="宋体" w:eastAsia="宋体" w:cs="宋体"/>
                <w:i w:val="0"/>
                <w:iCs w:val="0"/>
                <w:color w:val="auto"/>
                <w:kern w:val="2"/>
                <w:sz w:val="18"/>
                <w:szCs w:val="18"/>
                <w:highlight w:val="none"/>
              </w:rPr>
            </w:pPr>
            <w:r>
              <w:rPr>
                <w:rFonts w:hint="eastAsia" w:ascii="宋体" w:hAnsi="宋体" w:cs="宋体"/>
                <w:color w:val="auto"/>
                <w:kern w:val="2"/>
                <w:sz w:val="18"/>
                <w:szCs w:val="18"/>
                <w:highlight w:val="none"/>
                <w:lang w:val="en-US" w:eastAsia="zh-CN" w:bidi="ar"/>
              </w:rPr>
              <w:t>9.1</w:t>
            </w:r>
            <w:r>
              <w:rPr>
                <w:rFonts w:hint="eastAsia" w:ascii="宋体" w:hAnsi="宋体" w:eastAsia="宋体" w:cs="宋体"/>
                <w:color w:val="auto"/>
                <w:kern w:val="2"/>
                <w:sz w:val="18"/>
                <w:szCs w:val="18"/>
                <w:highlight w:val="none"/>
                <w:lang w:eastAsia="zh-CN" w:bidi="ar"/>
              </w:rPr>
              <w:t>未审批施工单位编制应急预案、防风防汛应急预案，进行预演练且形成演练报告</w:t>
            </w:r>
            <w:r>
              <w:rPr>
                <w:rFonts w:hint="eastAsia" w:ascii="宋体" w:hAnsi="宋体" w:cs="宋体"/>
                <w:color w:val="auto"/>
                <w:kern w:val="2"/>
                <w:sz w:val="18"/>
                <w:szCs w:val="18"/>
                <w:highlight w:val="none"/>
                <w:lang w:eastAsia="zh-CN" w:bidi="ar"/>
              </w:rPr>
              <w:t>的</w:t>
            </w:r>
            <w:r>
              <w:rPr>
                <w:rFonts w:hint="eastAsia" w:ascii="宋体" w:hAnsi="宋体" w:eastAsia="宋体" w:cs="宋体"/>
                <w:color w:val="auto"/>
                <w:kern w:val="2"/>
                <w:sz w:val="18"/>
                <w:szCs w:val="18"/>
                <w:highlight w:val="none"/>
                <w:lang w:eastAsia="zh-CN" w:bidi="ar"/>
              </w:rPr>
              <w:t>，扣</w:t>
            </w:r>
            <w:r>
              <w:rPr>
                <w:rFonts w:hint="eastAsia" w:ascii="宋体" w:hAnsi="宋体" w:cs="宋体"/>
                <w:color w:val="auto"/>
                <w:kern w:val="2"/>
                <w:sz w:val="18"/>
                <w:szCs w:val="18"/>
                <w:highlight w:val="none"/>
                <w:lang w:val="en-US" w:eastAsia="zh-CN" w:bidi="ar"/>
              </w:rPr>
              <w:t>2</w:t>
            </w:r>
            <w:r>
              <w:rPr>
                <w:rFonts w:hint="eastAsia" w:ascii="宋体" w:hAnsi="宋体" w:eastAsia="宋体" w:cs="宋体"/>
                <w:color w:val="auto"/>
                <w:kern w:val="2"/>
                <w:sz w:val="18"/>
                <w:szCs w:val="18"/>
                <w:highlight w:val="none"/>
                <w:lang w:eastAsia="zh-CN" w:bidi="ar"/>
              </w:rPr>
              <w:t>分/项</w:t>
            </w:r>
            <w:r>
              <w:rPr>
                <w:rFonts w:hint="eastAsia" w:ascii="宋体" w:hAnsi="宋体" w:cs="宋体"/>
                <w:color w:val="auto"/>
                <w:kern w:val="2"/>
                <w:sz w:val="18"/>
                <w:szCs w:val="18"/>
                <w:highlight w:val="none"/>
                <w:lang w:val="en-US" w:eastAsia="zh-CN" w:bidi="ar"/>
              </w:rPr>
              <w:t>；</w:t>
            </w:r>
          </w:p>
        </w:tc>
        <w:tc>
          <w:tcPr>
            <w:tcW w:w="597" w:type="dxa"/>
            <w:tcBorders>
              <w:top w:val="single" w:color="000000" w:sz="4" w:space="0"/>
              <w:left w:val="single" w:color="auto" w:sz="4" w:space="0"/>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highlight w:val="none"/>
              </w:rPr>
            </w:pPr>
          </w:p>
        </w:tc>
        <w:tc>
          <w:tcPr>
            <w:tcW w:w="722" w:type="dxa"/>
            <w:vMerge w:val="restart"/>
            <w:tcBorders>
              <w:top w:val="nil"/>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649" w:type="dxa"/>
            <w:vMerge w:val="continue"/>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rPr>
                <w:rFonts w:hint="eastAsia" w:ascii="宋体" w:hAnsi="宋体" w:eastAsia="宋体" w:cs="宋体"/>
                <w:color w:val="auto"/>
                <w:sz w:val="18"/>
                <w:szCs w:val="18"/>
                <w:highlight w:val="none"/>
              </w:rPr>
            </w:pPr>
          </w:p>
        </w:tc>
        <w:tc>
          <w:tcPr>
            <w:tcW w:w="2131"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rPr>
                <w:rFonts w:hint="eastAsia" w:ascii="宋体" w:hAnsi="宋体" w:eastAsia="宋体" w:cs="宋体"/>
                <w:color w:val="auto"/>
                <w:sz w:val="18"/>
                <w:szCs w:val="18"/>
                <w:highlight w:val="none"/>
              </w:rPr>
            </w:pPr>
          </w:p>
        </w:tc>
        <w:tc>
          <w:tcPr>
            <w:tcW w:w="726" w:type="dxa"/>
            <w:vMerge w:val="continue"/>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rPr>
                <w:rFonts w:hint="eastAsia" w:ascii="宋体" w:hAnsi="宋体" w:eastAsia="宋体" w:cs="宋体"/>
                <w:color w:val="auto"/>
                <w:sz w:val="18"/>
                <w:szCs w:val="18"/>
                <w:highlight w:val="none"/>
              </w:rPr>
            </w:pPr>
          </w:p>
        </w:tc>
        <w:tc>
          <w:tcPr>
            <w:tcW w:w="423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60" w:lineRule="exact"/>
              <w:ind w:left="0" w:leftChars="0" w:right="0" w:firstLine="0" w:firstLineChars="0"/>
              <w:jc w:val="both"/>
              <w:textAlignment w:val="auto"/>
              <w:rPr>
                <w:rFonts w:hint="eastAsia" w:ascii="宋体" w:hAnsi="宋体" w:eastAsia="宋体" w:cs="宋体"/>
                <w:i w:val="0"/>
                <w:iCs w:val="0"/>
                <w:color w:val="auto"/>
                <w:kern w:val="0"/>
                <w:sz w:val="18"/>
                <w:szCs w:val="18"/>
                <w:highlight w:val="none"/>
                <w:lang w:val="en-US" w:eastAsia="zh-CN" w:bidi="ar"/>
              </w:rPr>
            </w:pPr>
            <w:r>
              <w:rPr>
                <w:rFonts w:hint="eastAsia" w:ascii="宋体" w:hAnsi="宋体" w:cs="宋体"/>
                <w:color w:val="auto"/>
                <w:kern w:val="2"/>
                <w:sz w:val="18"/>
                <w:szCs w:val="18"/>
                <w:highlight w:val="none"/>
                <w:lang w:val="en-US" w:eastAsia="zh-CN" w:bidi="ar"/>
              </w:rPr>
              <w:t>9.2</w:t>
            </w:r>
            <w:r>
              <w:rPr>
                <w:rFonts w:hint="eastAsia" w:ascii="宋体" w:hAnsi="宋体" w:eastAsia="宋体" w:cs="宋体"/>
                <w:color w:val="auto"/>
                <w:kern w:val="2"/>
                <w:sz w:val="18"/>
                <w:szCs w:val="18"/>
                <w:highlight w:val="none"/>
                <w:lang w:val="en-US" w:eastAsia="zh-CN" w:bidi="ar"/>
              </w:rPr>
              <w:t>未审查分包单位资质、安全生产许可证及“安全管理人员”的安全考核合格证、特种作业人员上岗证及人证相符情况</w:t>
            </w:r>
            <w:r>
              <w:rPr>
                <w:rFonts w:hint="eastAsia" w:ascii="宋体" w:hAnsi="宋体" w:cs="宋体"/>
                <w:color w:val="auto"/>
                <w:kern w:val="2"/>
                <w:sz w:val="18"/>
                <w:szCs w:val="18"/>
                <w:highlight w:val="none"/>
                <w:lang w:val="en-US" w:eastAsia="zh-CN" w:bidi="ar"/>
              </w:rPr>
              <w:t>的</w:t>
            </w:r>
            <w:r>
              <w:rPr>
                <w:rFonts w:hint="eastAsia" w:ascii="宋体" w:hAnsi="宋体" w:eastAsia="宋体" w:cs="宋体"/>
                <w:color w:val="auto"/>
                <w:kern w:val="2"/>
                <w:sz w:val="18"/>
                <w:szCs w:val="18"/>
                <w:highlight w:val="none"/>
                <w:lang w:val="en-US" w:eastAsia="zh-CN" w:bidi="ar"/>
              </w:rPr>
              <w:t>，扣2分</w:t>
            </w:r>
            <w:r>
              <w:rPr>
                <w:rFonts w:hint="eastAsia" w:ascii="宋体" w:hAnsi="宋体" w:cs="宋体"/>
                <w:color w:val="auto"/>
                <w:kern w:val="2"/>
                <w:sz w:val="18"/>
                <w:szCs w:val="18"/>
                <w:highlight w:val="none"/>
                <w:lang w:val="en-US" w:eastAsia="zh-CN" w:bidi="ar"/>
              </w:rPr>
              <w:t>；</w:t>
            </w:r>
          </w:p>
        </w:tc>
        <w:tc>
          <w:tcPr>
            <w:tcW w:w="5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highlight w:val="none"/>
              </w:rPr>
            </w:pPr>
          </w:p>
        </w:tc>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rPr>
                <w:rFonts w:hint="default" w:ascii="Times New Roman" w:hAnsi="Times New Roman" w:cs="Times New Roman"/>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649" w:type="dxa"/>
            <w:vMerge w:val="continue"/>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rPr>
                <w:rFonts w:hint="eastAsia" w:ascii="宋体" w:hAnsi="宋体" w:eastAsia="宋体" w:cs="宋体"/>
                <w:color w:val="auto"/>
                <w:sz w:val="18"/>
                <w:szCs w:val="18"/>
                <w:highlight w:val="none"/>
              </w:rPr>
            </w:pPr>
          </w:p>
        </w:tc>
        <w:tc>
          <w:tcPr>
            <w:tcW w:w="2131"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rPr>
                <w:rFonts w:hint="eastAsia" w:ascii="宋体" w:hAnsi="宋体" w:eastAsia="宋体" w:cs="宋体"/>
                <w:color w:val="auto"/>
                <w:sz w:val="18"/>
                <w:szCs w:val="18"/>
                <w:highlight w:val="none"/>
              </w:rPr>
            </w:pPr>
          </w:p>
        </w:tc>
        <w:tc>
          <w:tcPr>
            <w:tcW w:w="726" w:type="dxa"/>
            <w:vMerge w:val="continue"/>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rPr>
                <w:rFonts w:hint="eastAsia" w:ascii="宋体" w:hAnsi="宋体" w:eastAsia="宋体" w:cs="宋体"/>
                <w:color w:val="auto"/>
                <w:sz w:val="18"/>
                <w:szCs w:val="18"/>
                <w:highlight w:val="none"/>
              </w:rPr>
            </w:pPr>
          </w:p>
        </w:tc>
        <w:tc>
          <w:tcPr>
            <w:tcW w:w="423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60" w:lineRule="exact"/>
              <w:ind w:left="0" w:leftChars="0" w:right="0" w:firstLine="0" w:firstLineChars="0"/>
              <w:jc w:val="both"/>
              <w:textAlignment w:val="auto"/>
              <w:rPr>
                <w:rFonts w:hint="eastAsia" w:ascii="宋体" w:hAnsi="宋体" w:eastAsia="宋体" w:cs="宋体"/>
                <w:i w:val="0"/>
                <w:iCs w:val="0"/>
                <w:color w:val="auto"/>
                <w:kern w:val="0"/>
                <w:sz w:val="18"/>
                <w:szCs w:val="18"/>
                <w:highlight w:val="none"/>
                <w:lang w:val="en-US" w:eastAsia="zh-CN" w:bidi="ar"/>
              </w:rPr>
            </w:pPr>
            <w:r>
              <w:rPr>
                <w:rFonts w:hint="eastAsia" w:ascii="宋体" w:hAnsi="宋体" w:cs="宋体"/>
                <w:color w:val="auto"/>
                <w:kern w:val="2"/>
                <w:sz w:val="18"/>
                <w:szCs w:val="18"/>
                <w:highlight w:val="none"/>
                <w:lang w:val="en-US" w:eastAsia="zh-CN" w:bidi="ar"/>
              </w:rPr>
              <w:t>9.3</w:t>
            </w:r>
            <w:r>
              <w:rPr>
                <w:rFonts w:hint="eastAsia" w:ascii="宋体" w:hAnsi="宋体" w:eastAsia="宋体" w:cs="宋体"/>
                <w:color w:val="auto"/>
                <w:kern w:val="2"/>
                <w:sz w:val="18"/>
                <w:szCs w:val="18"/>
                <w:highlight w:val="none"/>
                <w:lang w:val="en-US" w:eastAsia="zh-CN" w:bidi="ar"/>
              </w:rPr>
              <w:t>未按规定组织对大中型机械、脚手架、基坑支护等安全措施进行验收及办理核准手续的，扣2分</w:t>
            </w:r>
            <w:r>
              <w:rPr>
                <w:rFonts w:hint="eastAsia" w:ascii="宋体" w:hAnsi="宋体" w:cs="宋体"/>
                <w:color w:val="auto"/>
                <w:kern w:val="2"/>
                <w:sz w:val="18"/>
                <w:szCs w:val="18"/>
                <w:highlight w:val="none"/>
                <w:lang w:val="en-US" w:eastAsia="zh-CN" w:bidi="ar"/>
              </w:rPr>
              <w:t>；</w:t>
            </w:r>
          </w:p>
        </w:tc>
        <w:tc>
          <w:tcPr>
            <w:tcW w:w="5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highlight w:val="none"/>
              </w:rPr>
            </w:pPr>
          </w:p>
        </w:tc>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rPr>
                <w:rFonts w:hint="default" w:ascii="Times New Roman" w:hAnsi="Times New Roman" w:cs="Times New Roman"/>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649"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18"/>
                <w:szCs w:val="18"/>
                <w:highlight w:val="none"/>
              </w:rPr>
            </w:pPr>
          </w:p>
        </w:tc>
        <w:tc>
          <w:tcPr>
            <w:tcW w:w="2131"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18"/>
                <w:szCs w:val="18"/>
                <w:highlight w:val="none"/>
              </w:rPr>
            </w:pPr>
          </w:p>
        </w:tc>
        <w:tc>
          <w:tcPr>
            <w:tcW w:w="726"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18"/>
                <w:szCs w:val="18"/>
                <w:highlight w:val="none"/>
              </w:rPr>
            </w:pPr>
          </w:p>
        </w:tc>
        <w:tc>
          <w:tcPr>
            <w:tcW w:w="423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60" w:lineRule="exact"/>
              <w:ind w:left="0" w:right="0"/>
              <w:jc w:val="both"/>
              <w:textAlignment w:val="auto"/>
              <w:rPr>
                <w:rFonts w:hint="eastAsia" w:ascii="宋体" w:hAnsi="宋体" w:eastAsia="宋体" w:cs="宋体"/>
                <w:i w:val="0"/>
                <w:iCs w:val="0"/>
                <w:color w:val="auto"/>
                <w:kern w:val="2"/>
                <w:sz w:val="18"/>
                <w:szCs w:val="18"/>
                <w:highlight w:val="none"/>
              </w:rPr>
            </w:pPr>
            <w:r>
              <w:rPr>
                <w:rFonts w:hint="eastAsia" w:ascii="宋体" w:hAnsi="宋体" w:cs="宋体"/>
                <w:color w:val="auto"/>
                <w:kern w:val="2"/>
                <w:sz w:val="18"/>
                <w:szCs w:val="18"/>
                <w:highlight w:val="none"/>
                <w:lang w:val="en-US" w:eastAsia="zh-CN" w:bidi="ar"/>
              </w:rPr>
              <w:t>9.4</w:t>
            </w:r>
            <w:r>
              <w:rPr>
                <w:rFonts w:hint="eastAsia" w:ascii="宋体" w:hAnsi="宋体" w:eastAsia="宋体" w:cs="宋体"/>
                <w:color w:val="auto"/>
                <w:kern w:val="2"/>
                <w:sz w:val="18"/>
                <w:szCs w:val="18"/>
                <w:highlight w:val="none"/>
                <w:lang w:val="en-US" w:eastAsia="zh-CN" w:bidi="ar"/>
              </w:rPr>
              <w:t>对于施工单位拒不整改或不暂停施工，未及时向建设单位和有关主管部门报告的，扣3分/次</w:t>
            </w:r>
            <w:r>
              <w:rPr>
                <w:rFonts w:hint="eastAsia" w:ascii="宋体" w:hAnsi="宋体" w:cs="宋体"/>
                <w:color w:val="auto"/>
                <w:kern w:val="2"/>
                <w:sz w:val="18"/>
                <w:szCs w:val="18"/>
                <w:highlight w:val="none"/>
                <w:lang w:val="en-US" w:eastAsia="zh-CN" w:bidi="ar"/>
              </w:rPr>
              <w:t>；</w:t>
            </w:r>
          </w:p>
        </w:tc>
        <w:tc>
          <w:tcPr>
            <w:tcW w:w="5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highlight w:val="none"/>
              </w:rPr>
            </w:pPr>
          </w:p>
        </w:tc>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cs="Times New Roman"/>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649"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18"/>
                <w:szCs w:val="18"/>
                <w:highlight w:val="none"/>
              </w:rPr>
            </w:pPr>
          </w:p>
        </w:tc>
        <w:tc>
          <w:tcPr>
            <w:tcW w:w="2131"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18"/>
                <w:szCs w:val="18"/>
                <w:highlight w:val="none"/>
              </w:rPr>
            </w:pPr>
          </w:p>
        </w:tc>
        <w:tc>
          <w:tcPr>
            <w:tcW w:w="726"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18"/>
                <w:szCs w:val="18"/>
                <w:highlight w:val="none"/>
              </w:rPr>
            </w:pPr>
          </w:p>
        </w:tc>
        <w:tc>
          <w:tcPr>
            <w:tcW w:w="423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60" w:lineRule="exact"/>
              <w:ind w:left="0" w:right="0"/>
              <w:jc w:val="both"/>
              <w:textAlignment w:val="auto"/>
              <w:rPr>
                <w:rFonts w:hint="eastAsia" w:ascii="宋体" w:hAnsi="宋体" w:eastAsia="宋体" w:cs="宋体"/>
                <w:i w:val="0"/>
                <w:iCs w:val="0"/>
                <w:color w:val="auto"/>
                <w:kern w:val="2"/>
                <w:sz w:val="18"/>
                <w:szCs w:val="18"/>
                <w:highlight w:val="none"/>
              </w:rPr>
            </w:pPr>
            <w:r>
              <w:rPr>
                <w:rFonts w:hint="eastAsia" w:ascii="宋体" w:hAnsi="宋体" w:cs="宋体"/>
                <w:color w:val="auto"/>
                <w:kern w:val="2"/>
                <w:sz w:val="18"/>
                <w:szCs w:val="18"/>
                <w:highlight w:val="none"/>
                <w:lang w:val="en-US" w:eastAsia="zh-CN" w:bidi="ar"/>
              </w:rPr>
              <w:t>9.5安全</w:t>
            </w:r>
            <w:r>
              <w:rPr>
                <w:rFonts w:hint="eastAsia" w:ascii="宋体" w:hAnsi="宋体" w:eastAsia="宋体" w:cs="宋体"/>
                <w:color w:val="auto"/>
                <w:kern w:val="2"/>
                <w:sz w:val="18"/>
                <w:szCs w:val="18"/>
                <w:highlight w:val="none"/>
                <w:lang w:val="en-US" w:eastAsia="zh-CN" w:bidi="ar"/>
              </w:rPr>
              <w:t>事故处理不符合安全监理程序的，扣2分/次</w:t>
            </w:r>
            <w:r>
              <w:rPr>
                <w:rFonts w:hint="eastAsia" w:ascii="宋体" w:hAnsi="宋体" w:cs="宋体"/>
                <w:color w:val="auto"/>
                <w:kern w:val="2"/>
                <w:sz w:val="18"/>
                <w:szCs w:val="18"/>
                <w:highlight w:val="none"/>
                <w:lang w:val="en-US" w:eastAsia="zh-CN" w:bidi="ar"/>
              </w:rPr>
              <w:t>；</w:t>
            </w:r>
          </w:p>
        </w:tc>
        <w:tc>
          <w:tcPr>
            <w:tcW w:w="5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highlight w:val="none"/>
              </w:rPr>
            </w:pPr>
          </w:p>
        </w:tc>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cs="Times New Roman"/>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649" w:type="dxa"/>
            <w:vMerge w:val="continue"/>
            <w:tcBorders>
              <w:top w:val="single" w:color="auto" w:sz="4" w:space="0"/>
              <w:left w:val="single" w:color="auto" w:sz="4" w:space="0"/>
              <w:bottom w:val="single" w:color="auto" w:sz="4" w:space="0"/>
              <w:right w:val="single" w:color="000000" w:sz="4" w:space="0"/>
            </w:tcBorders>
            <w:noWrap w:val="0"/>
            <w:vAlign w:val="center"/>
          </w:tcPr>
          <w:p>
            <w:pPr>
              <w:rPr>
                <w:rFonts w:hint="eastAsia" w:ascii="宋体" w:hAnsi="宋体" w:eastAsia="宋体" w:cs="宋体"/>
                <w:color w:val="auto"/>
                <w:sz w:val="18"/>
                <w:szCs w:val="18"/>
                <w:highlight w:val="none"/>
              </w:rPr>
            </w:pPr>
          </w:p>
        </w:tc>
        <w:tc>
          <w:tcPr>
            <w:tcW w:w="2131" w:type="dxa"/>
            <w:gridSpan w:val="2"/>
            <w:vMerge w:val="continue"/>
            <w:tcBorders>
              <w:top w:val="single" w:color="auto" w:sz="4" w:space="0"/>
              <w:left w:val="nil"/>
              <w:bottom w:val="single" w:color="auto" w:sz="4" w:space="0"/>
              <w:right w:val="single" w:color="000000" w:sz="4" w:space="0"/>
            </w:tcBorders>
            <w:noWrap w:val="0"/>
            <w:vAlign w:val="center"/>
          </w:tcPr>
          <w:p>
            <w:pPr>
              <w:rPr>
                <w:rFonts w:hint="eastAsia" w:ascii="宋体" w:hAnsi="宋体" w:eastAsia="宋体" w:cs="宋体"/>
                <w:color w:val="auto"/>
                <w:sz w:val="18"/>
                <w:szCs w:val="18"/>
                <w:highlight w:val="none"/>
              </w:rPr>
            </w:pPr>
          </w:p>
        </w:tc>
        <w:tc>
          <w:tcPr>
            <w:tcW w:w="726" w:type="dxa"/>
            <w:vMerge w:val="continue"/>
            <w:tcBorders>
              <w:top w:val="single" w:color="auto" w:sz="4" w:space="0"/>
              <w:left w:val="nil"/>
              <w:bottom w:val="single" w:color="auto" w:sz="4" w:space="0"/>
              <w:right w:val="single" w:color="000000" w:sz="4" w:space="0"/>
            </w:tcBorders>
            <w:noWrap w:val="0"/>
            <w:vAlign w:val="center"/>
          </w:tcPr>
          <w:p>
            <w:pPr>
              <w:rPr>
                <w:rFonts w:hint="eastAsia" w:ascii="宋体" w:hAnsi="宋体" w:eastAsia="宋体" w:cs="宋体"/>
                <w:color w:val="auto"/>
                <w:sz w:val="18"/>
                <w:szCs w:val="18"/>
                <w:highlight w:val="none"/>
              </w:rPr>
            </w:pPr>
          </w:p>
        </w:tc>
        <w:tc>
          <w:tcPr>
            <w:tcW w:w="4237" w:type="dxa"/>
            <w:gridSpan w:val="4"/>
            <w:tcBorders>
              <w:top w:val="single" w:color="auto"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line="260" w:lineRule="exact"/>
              <w:ind w:left="0" w:right="0"/>
              <w:jc w:val="both"/>
              <w:textAlignment w:val="auto"/>
              <w:rPr>
                <w:rFonts w:hint="eastAsia" w:ascii="宋体" w:hAnsi="宋体" w:eastAsia="宋体" w:cs="宋体"/>
                <w:i w:val="0"/>
                <w:iCs w:val="0"/>
                <w:color w:val="auto"/>
                <w:kern w:val="2"/>
                <w:sz w:val="18"/>
                <w:szCs w:val="18"/>
                <w:highlight w:val="none"/>
              </w:rPr>
            </w:pPr>
            <w:r>
              <w:rPr>
                <w:rFonts w:hint="eastAsia" w:ascii="宋体" w:hAnsi="宋体" w:cs="宋体"/>
                <w:i w:val="0"/>
                <w:iCs w:val="0"/>
                <w:color w:val="auto"/>
                <w:kern w:val="0"/>
                <w:sz w:val="18"/>
                <w:szCs w:val="18"/>
                <w:highlight w:val="none"/>
                <w:lang w:val="en-US" w:eastAsia="zh-CN" w:bidi="ar"/>
              </w:rPr>
              <w:t>9.6</w:t>
            </w:r>
            <w:r>
              <w:rPr>
                <w:rFonts w:hint="eastAsia" w:ascii="宋体" w:hAnsi="宋体" w:eastAsia="宋体" w:cs="宋体"/>
                <w:i w:val="0"/>
                <w:iCs w:val="0"/>
                <w:color w:val="auto"/>
                <w:kern w:val="0"/>
                <w:sz w:val="18"/>
                <w:szCs w:val="18"/>
                <w:highlight w:val="none"/>
                <w:lang w:val="en-US" w:eastAsia="zh-CN" w:bidi="ar"/>
              </w:rPr>
              <w:t>现场文明施工措施、防扬尘措施落实不到位，或造成环境污染，监理单位没有</w:t>
            </w:r>
            <w:r>
              <w:rPr>
                <w:rFonts w:hint="eastAsia" w:ascii="宋体" w:hAnsi="宋体" w:eastAsia="宋体" w:cs="宋体"/>
                <w:i w:val="0"/>
                <w:iCs w:val="0"/>
                <w:color w:val="auto"/>
                <w:kern w:val="0"/>
                <w:sz w:val="18"/>
                <w:szCs w:val="18"/>
                <w:highlight w:val="none"/>
                <w:lang w:eastAsia="zh-CN" w:bidi="ar"/>
              </w:rPr>
              <w:t>跟踪、监督或</w:t>
            </w:r>
            <w:r>
              <w:rPr>
                <w:rFonts w:hint="eastAsia" w:ascii="宋体" w:hAnsi="宋体" w:eastAsia="宋体" w:cs="宋体"/>
                <w:i w:val="0"/>
                <w:iCs w:val="0"/>
                <w:color w:val="auto"/>
                <w:kern w:val="0"/>
                <w:sz w:val="18"/>
                <w:szCs w:val="18"/>
                <w:highlight w:val="none"/>
                <w:lang w:val="en-US" w:eastAsia="zh-CN" w:bidi="ar"/>
              </w:rPr>
              <w:t>督促整改</w:t>
            </w:r>
            <w:r>
              <w:rPr>
                <w:rFonts w:hint="eastAsia" w:ascii="宋体" w:hAnsi="宋体" w:cs="宋体"/>
                <w:i w:val="0"/>
                <w:iCs w:val="0"/>
                <w:color w:val="auto"/>
                <w:kern w:val="0"/>
                <w:sz w:val="18"/>
                <w:szCs w:val="18"/>
                <w:highlight w:val="none"/>
                <w:lang w:val="en-US" w:eastAsia="zh-CN" w:bidi="ar"/>
              </w:rPr>
              <w:t>的</w:t>
            </w:r>
            <w:r>
              <w:rPr>
                <w:rFonts w:hint="eastAsia" w:ascii="宋体" w:hAnsi="宋体" w:eastAsia="宋体" w:cs="宋体"/>
                <w:i w:val="0"/>
                <w:iCs w:val="0"/>
                <w:color w:val="auto"/>
                <w:kern w:val="0"/>
                <w:sz w:val="18"/>
                <w:szCs w:val="18"/>
                <w:highlight w:val="none"/>
                <w:lang w:val="en-US" w:eastAsia="zh-CN" w:bidi="ar"/>
              </w:rPr>
              <w:t>，扣2分/项。</w:t>
            </w:r>
          </w:p>
        </w:tc>
        <w:tc>
          <w:tcPr>
            <w:tcW w:w="597" w:type="dxa"/>
            <w:tcBorders>
              <w:top w:val="single" w:color="auto"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highlight w:val="none"/>
              </w:rPr>
            </w:pPr>
          </w:p>
        </w:tc>
        <w:tc>
          <w:tcPr>
            <w:tcW w:w="722" w:type="dxa"/>
            <w:vMerge w:val="continue"/>
            <w:tcBorders>
              <w:top w:val="single" w:color="auto" w:sz="4" w:space="0"/>
              <w:left w:val="nil"/>
              <w:bottom w:val="single" w:color="auto" w:sz="4" w:space="0"/>
              <w:right w:val="single" w:color="auto" w:sz="4" w:space="0"/>
            </w:tcBorders>
            <w:noWrap w:val="0"/>
            <w:vAlign w:val="center"/>
          </w:tcPr>
          <w:p>
            <w:pPr>
              <w:rPr>
                <w:rFonts w:hint="default" w:ascii="Times New Roman" w:hAnsi="Times New Roman" w:cs="Times New Roman"/>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64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黑体" w:hAnsi="黑体" w:eastAsia="黑体" w:cs="宋体"/>
                <w:b/>
                <w:bCs/>
                <w:color w:val="auto"/>
                <w:kern w:val="0"/>
                <w:sz w:val="24"/>
                <w:szCs w:val="24"/>
                <w:highlight w:val="none"/>
                <w:lang w:val="en-US" w:eastAsia="zh-CN" w:bidi="ar-SA"/>
              </w:rPr>
            </w:pPr>
            <w:r>
              <w:rPr>
                <w:rFonts w:hint="eastAsia" w:ascii="黑体" w:hAnsi="黑体" w:eastAsia="黑体" w:cs="宋体"/>
                <w:b/>
                <w:bCs/>
                <w:color w:val="auto"/>
                <w:kern w:val="0"/>
                <w:sz w:val="24"/>
                <w:szCs w:val="24"/>
                <w:highlight w:val="none"/>
                <w:lang w:val="en-US" w:eastAsia="zh-CN"/>
              </w:rPr>
              <w:t>四</w:t>
            </w:r>
          </w:p>
        </w:tc>
        <w:tc>
          <w:tcPr>
            <w:tcW w:w="213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黑体" w:hAnsi="黑体" w:eastAsia="黑体" w:cs="宋体"/>
                <w:b/>
                <w:bCs/>
                <w:color w:val="auto"/>
                <w:kern w:val="0"/>
                <w:sz w:val="24"/>
                <w:szCs w:val="24"/>
                <w:highlight w:val="none"/>
                <w:lang w:val="en-US" w:eastAsia="zh-CN" w:bidi="ar-SA"/>
              </w:rPr>
            </w:pPr>
            <w:r>
              <w:rPr>
                <w:rFonts w:hint="eastAsia" w:ascii="黑体" w:hAnsi="黑体" w:eastAsia="黑体" w:cs="宋体"/>
                <w:b/>
                <w:bCs/>
                <w:color w:val="auto"/>
                <w:kern w:val="0"/>
                <w:sz w:val="24"/>
                <w:szCs w:val="24"/>
                <w:highlight w:val="none"/>
                <w:lang w:val="en-US" w:eastAsia="zh-CN"/>
              </w:rPr>
              <w:t>投资控制</w:t>
            </w:r>
          </w:p>
        </w:tc>
        <w:tc>
          <w:tcPr>
            <w:tcW w:w="72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黑体" w:hAnsi="黑体" w:eastAsia="黑体" w:cs="宋体"/>
                <w:b/>
                <w:bCs/>
                <w:color w:val="auto"/>
                <w:kern w:val="0"/>
                <w:sz w:val="24"/>
                <w:szCs w:val="24"/>
                <w:highlight w:val="none"/>
                <w:lang w:val="en-US" w:eastAsia="zh-CN"/>
              </w:rPr>
            </w:pPr>
            <w:r>
              <w:rPr>
                <w:rFonts w:hint="eastAsia" w:ascii="黑体" w:hAnsi="黑体" w:eastAsia="黑体" w:cs="宋体"/>
                <w:b/>
                <w:bCs/>
                <w:color w:val="auto"/>
                <w:kern w:val="0"/>
                <w:sz w:val="24"/>
                <w:szCs w:val="24"/>
                <w:highlight w:val="none"/>
                <w:lang w:val="en-US" w:eastAsia="zh-CN"/>
              </w:rPr>
              <w:t>10</w:t>
            </w:r>
          </w:p>
        </w:tc>
        <w:tc>
          <w:tcPr>
            <w:tcW w:w="423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60" w:lineRule="exact"/>
              <w:ind w:left="0" w:right="0"/>
              <w:jc w:val="both"/>
              <w:textAlignment w:val="auto"/>
              <w:rPr>
                <w:rFonts w:hint="eastAsia" w:ascii="宋体" w:hAnsi="宋体" w:eastAsia="宋体" w:cs="宋体"/>
                <w:i w:val="0"/>
                <w:iCs w:val="0"/>
                <w:color w:val="auto"/>
                <w:kern w:val="0"/>
                <w:sz w:val="18"/>
                <w:szCs w:val="18"/>
                <w:highlight w:val="none"/>
                <w:lang w:eastAsia="zh-CN" w:bidi="ar"/>
              </w:rPr>
            </w:pPr>
          </w:p>
        </w:tc>
        <w:tc>
          <w:tcPr>
            <w:tcW w:w="5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highlight w:val="none"/>
              </w:rPr>
            </w:pPr>
          </w:p>
        </w:tc>
        <w:tc>
          <w:tcPr>
            <w:tcW w:w="722"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cs="Times New Roman"/>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jc w:val="center"/>
        </w:trPr>
        <w:tc>
          <w:tcPr>
            <w:tcW w:w="649"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lang w:val="en-US"/>
              </w:rPr>
            </w:pPr>
            <w:r>
              <w:rPr>
                <w:rFonts w:hint="eastAsia" w:ascii="宋体" w:hAnsi="宋体" w:cs="宋体"/>
                <w:i w:val="0"/>
                <w:iCs w:val="0"/>
                <w:color w:val="auto"/>
                <w:kern w:val="0"/>
                <w:sz w:val="18"/>
                <w:szCs w:val="18"/>
                <w:highlight w:val="none"/>
                <w:lang w:val="en-US" w:eastAsia="zh-CN" w:bidi="ar"/>
              </w:rPr>
              <w:t>10</w:t>
            </w:r>
          </w:p>
        </w:tc>
        <w:tc>
          <w:tcPr>
            <w:tcW w:w="2131"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highlight w:val="none"/>
              </w:rPr>
            </w:pPr>
            <w:r>
              <w:rPr>
                <w:rFonts w:hint="eastAsia" w:ascii="宋体" w:hAnsi="宋体" w:eastAsia="宋体" w:cs="宋体"/>
                <w:i w:val="0"/>
                <w:iCs w:val="0"/>
                <w:color w:val="auto"/>
                <w:kern w:val="0"/>
                <w:sz w:val="18"/>
                <w:szCs w:val="18"/>
                <w:highlight w:val="none"/>
                <w:lang w:val="en-US" w:eastAsia="zh-CN" w:bidi="ar"/>
              </w:rPr>
              <w:t>工程投资控制</w:t>
            </w:r>
          </w:p>
        </w:tc>
        <w:tc>
          <w:tcPr>
            <w:tcW w:w="726"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lang w:val="en-US"/>
              </w:rPr>
            </w:pPr>
            <w:r>
              <w:rPr>
                <w:rFonts w:hint="eastAsia" w:ascii="宋体" w:hAnsi="宋体" w:eastAsia="宋体" w:cs="宋体"/>
                <w:i w:val="0"/>
                <w:iCs w:val="0"/>
                <w:color w:val="auto"/>
                <w:kern w:val="0"/>
                <w:sz w:val="18"/>
                <w:szCs w:val="18"/>
                <w:highlight w:val="none"/>
                <w:lang w:val="en-US" w:eastAsia="zh-CN" w:bidi="ar"/>
              </w:rPr>
              <w:t>10</w:t>
            </w:r>
          </w:p>
        </w:tc>
        <w:tc>
          <w:tcPr>
            <w:tcW w:w="4237"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line="260" w:lineRule="exact"/>
              <w:ind w:left="0" w:right="0"/>
              <w:jc w:val="both"/>
              <w:textAlignment w:val="center"/>
              <w:rPr>
                <w:rFonts w:hint="default" w:ascii="宋体" w:hAnsi="宋体" w:eastAsia="宋体" w:cs="宋体"/>
                <w:i w:val="0"/>
                <w:iCs w:val="0"/>
                <w:color w:val="auto"/>
                <w:kern w:val="2"/>
                <w:sz w:val="18"/>
                <w:szCs w:val="18"/>
                <w:highlight w:val="none"/>
                <w:lang w:val="en-US"/>
              </w:rPr>
            </w:pPr>
            <w:r>
              <w:rPr>
                <w:rFonts w:hint="eastAsia" w:ascii="宋体" w:hAnsi="宋体" w:cs="宋体"/>
                <w:i w:val="0"/>
                <w:iCs w:val="0"/>
                <w:color w:val="auto"/>
                <w:kern w:val="0"/>
                <w:sz w:val="18"/>
                <w:szCs w:val="18"/>
                <w:highlight w:val="none"/>
                <w:lang w:val="en-US" w:eastAsia="zh-CN" w:bidi="ar"/>
              </w:rPr>
              <w:t>10.1</w:t>
            </w:r>
            <w:r>
              <w:rPr>
                <w:rFonts w:hint="eastAsia" w:ascii="宋体" w:hAnsi="宋体" w:eastAsia="宋体" w:cs="宋体"/>
                <w:i w:val="0"/>
                <w:iCs w:val="0"/>
                <w:color w:val="auto"/>
                <w:kern w:val="0"/>
                <w:sz w:val="18"/>
                <w:szCs w:val="18"/>
                <w:highlight w:val="none"/>
                <w:lang w:val="en-US" w:eastAsia="zh-CN" w:bidi="ar"/>
              </w:rPr>
              <w:t>未按</w:t>
            </w:r>
            <w:r>
              <w:rPr>
                <w:rFonts w:hint="eastAsia" w:ascii="宋体" w:hAnsi="宋体" w:cs="宋体"/>
                <w:i w:val="0"/>
                <w:iCs w:val="0"/>
                <w:color w:val="auto"/>
                <w:kern w:val="0"/>
                <w:sz w:val="18"/>
                <w:szCs w:val="18"/>
                <w:highlight w:val="none"/>
                <w:lang w:val="en-US" w:eastAsia="zh-CN" w:bidi="ar"/>
              </w:rPr>
              <w:t>合同</w:t>
            </w:r>
            <w:r>
              <w:rPr>
                <w:rFonts w:hint="eastAsia" w:ascii="宋体" w:hAnsi="宋体" w:eastAsia="宋体" w:cs="宋体"/>
                <w:i w:val="0"/>
                <w:iCs w:val="0"/>
                <w:color w:val="auto"/>
                <w:kern w:val="0"/>
                <w:sz w:val="18"/>
                <w:szCs w:val="18"/>
                <w:highlight w:val="none"/>
                <w:lang w:val="en-US" w:eastAsia="zh-CN" w:bidi="ar"/>
              </w:rPr>
              <w:t>要求完成工程计量、签证</w:t>
            </w:r>
            <w:r>
              <w:rPr>
                <w:rFonts w:hint="eastAsia" w:ascii="宋体" w:hAnsi="宋体" w:cs="宋体"/>
                <w:i w:val="0"/>
                <w:iCs w:val="0"/>
                <w:color w:val="auto"/>
                <w:kern w:val="0"/>
                <w:sz w:val="18"/>
                <w:szCs w:val="18"/>
                <w:highlight w:val="none"/>
                <w:lang w:val="en-US" w:eastAsia="zh-CN" w:bidi="ar"/>
              </w:rPr>
              <w:t>或</w:t>
            </w:r>
            <w:r>
              <w:rPr>
                <w:rFonts w:hint="eastAsia" w:ascii="宋体" w:hAnsi="宋体" w:eastAsia="宋体" w:cs="宋体"/>
                <w:i w:val="0"/>
                <w:iCs w:val="0"/>
                <w:color w:val="auto"/>
                <w:kern w:val="0"/>
                <w:sz w:val="18"/>
                <w:szCs w:val="18"/>
                <w:highlight w:val="none"/>
                <w:lang w:val="en-US" w:eastAsia="zh-CN" w:bidi="ar"/>
              </w:rPr>
              <w:t>进度款申请</w:t>
            </w:r>
            <w:r>
              <w:rPr>
                <w:rFonts w:hint="eastAsia" w:ascii="宋体" w:hAnsi="宋体" w:cs="宋体"/>
                <w:i w:val="0"/>
                <w:iCs w:val="0"/>
                <w:color w:val="auto"/>
                <w:kern w:val="0"/>
                <w:sz w:val="18"/>
                <w:szCs w:val="18"/>
                <w:highlight w:val="none"/>
                <w:lang w:val="en-US" w:eastAsia="zh-CN" w:bidi="ar"/>
              </w:rPr>
              <w:t>工作的</w:t>
            </w:r>
            <w:r>
              <w:rPr>
                <w:rFonts w:hint="eastAsia" w:ascii="宋体" w:hAnsi="宋体" w:eastAsia="宋体" w:cs="宋体"/>
                <w:i w:val="0"/>
                <w:iCs w:val="0"/>
                <w:color w:val="auto"/>
                <w:kern w:val="0"/>
                <w:sz w:val="18"/>
                <w:szCs w:val="18"/>
                <w:highlight w:val="none"/>
                <w:lang w:val="en-US" w:eastAsia="zh-CN" w:bidi="ar"/>
              </w:rPr>
              <w:t>，扣2分/项</w:t>
            </w:r>
            <w:r>
              <w:rPr>
                <w:rFonts w:hint="eastAsia" w:ascii="宋体" w:hAnsi="宋体" w:cs="宋体"/>
                <w:i w:val="0"/>
                <w:iCs w:val="0"/>
                <w:color w:val="auto"/>
                <w:kern w:val="0"/>
                <w:sz w:val="18"/>
                <w:szCs w:val="18"/>
                <w:highlight w:val="none"/>
                <w:lang w:val="en-US" w:eastAsia="zh-CN" w:bidi="ar"/>
              </w:rPr>
              <w:t>；</w:t>
            </w:r>
          </w:p>
        </w:tc>
        <w:tc>
          <w:tcPr>
            <w:tcW w:w="59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highlight w:val="none"/>
              </w:rPr>
            </w:pPr>
          </w:p>
        </w:tc>
        <w:tc>
          <w:tcPr>
            <w:tcW w:w="722" w:type="dxa"/>
            <w:vMerge w:val="restart"/>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649"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cs="宋体"/>
                <w:color w:val="auto"/>
                <w:sz w:val="18"/>
                <w:szCs w:val="18"/>
                <w:highlight w:val="none"/>
              </w:rPr>
            </w:pPr>
          </w:p>
        </w:tc>
        <w:tc>
          <w:tcPr>
            <w:tcW w:w="2131"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cs="宋体"/>
                <w:color w:val="auto"/>
                <w:sz w:val="18"/>
                <w:szCs w:val="18"/>
                <w:highlight w:val="none"/>
              </w:rPr>
            </w:pPr>
          </w:p>
        </w:tc>
        <w:tc>
          <w:tcPr>
            <w:tcW w:w="726"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ascii="宋体" w:hAnsi="宋体" w:eastAsia="宋体" w:cs="宋体"/>
                <w:color w:val="auto"/>
                <w:sz w:val="18"/>
                <w:szCs w:val="18"/>
                <w:highlight w:val="none"/>
              </w:rPr>
            </w:pPr>
          </w:p>
        </w:tc>
        <w:tc>
          <w:tcPr>
            <w:tcW w:w="4237"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line="260" w:lineRule="exact"/>
              <w:ind w:left="0" w:right="0"/>
              <w:jc w:val="both"/>
              <w:textAlignment w:val="center"/>
              <w:rPr>
                <w:rFonts w:hint="eastAsia" w:ascii="宋体" w:hAnsi="宋体" w:eastAsia="宋体" w:cs="宋体"/>
                <w:i w:val="0"/>
                <w:iCs w:val="0"/>
                <w:color w:val="auto"/>
                <w:kern w:val="2"/>
                <w:sz w:val="18"/>
                <w:szCs w:val="18"/>
                <w:highlight w:val="none"/>
              </w:rPr>
            </w:pPr>
            <w:r>
              <w:rPr>
                <w:rFonts w:hint="eastAsia" w:ascii="宋体" w:hAnsi="宋体" w:cs="宋体"/>
                <w:i w:val="0"/>
                <w:iCs w:val="0"/>
                <w:color w:val="auto"/>
                <w:kern w:val="0"/>
                <w:sz w:val="18"/>
                <w:szCs w:val="18"/>
                <w:highlight w:val="none"/>
                <w:lang w:val="en-US" w:eastAsia="zh-CN" w:bidi="ar"/>
              </w:rPr>
              <w:t>10.2</w:t>
            </w:r>
            <w:r>
              <w:rPr>
                <w:rFonts w:hint="eastAsia" w:ascii="宋体" w:hAnsi="宋体" w:eastAsia="宋体" w:cs="宋体"/>
                <w:i w:val="0"/>
                <w:iCs w:val="0"/>
                <w:color w:val="auto"/>
                <w:kern w:val="0"/>
                <w:sz w:val="18"/>
                <w:szCs w:val="18"/>
                <w:highlight w:val="none"/>
                <w:lang w:val="en-US" w:eastAsia="zh-CN" w:bidi="ar"/>
              </w:rPr>
              <w:t>未按</w:t>
            </w:r>
            <w:r>
              <w:rPr>
                <w:rFonts w:hint="eastAsia" w:ascii="宋体" w:hAnsi="宋体" w:cs="宋体"/>
                <w:i w:val="0"/>
                <w:iCs w:val="0"/>
                <w:color w:val="auto"/>
                <w:kern w:val="0"/>
                <w:sz w:val="18"/>
                <w:szCs w:val="18"/>
                <w:highlight w:val="none"/>
                <w:lang w:val="en-US" w:eastAsia="zh-CN" w:bidi="ar"/>
              </w:rPr>
              <w:t>合同</w:t>
            </w:r>
            <w:r>
              <w:rPr>
                <w:rFonts w:hint="eastAsia" w:ascii="宋体" w:hAnsi="宋体" w:eastAsia="宋体" w:cs="宋体"/>
                <w:i w:val="0"/>
                <w:iCs w:val="0"/>
                <w:color w:val="auto"/>
                <w:kern w:val="0"/>
                <w:sz w:val="18"/>
                <w:szCs w:val="18"/>
                <w:highlight w:val="none"/>
                <w:lang w:val="en-US" w:eastAsia="zh-CN" w:bidi="ar"/>
              </w:rPr>
              <w:t>要求审批变更</w:t>
            </w:r>
            <w:r>
              <w:rPr>
                <w:rFonts w:hint="eastAsia" w:ascii="宋体" w:hAnsi="宋体" w:eastAsia="宋体" w:cs="宋体"/>
                <w:i w:val="0"/>
                <w:iCs w:val="0"/>
                <w:color w:val="auto"/>
                <w:kern w:val="0"/>
                <w:sz w:val="18"/>
                <w:szCs w:val="18"/>
                <w:highlight w:val="none"/>
                <w:lang w:eastAsia="zh-CN" w:bidi="ar"/>
              </w:rPr>
              <w:t>、</w:t>
            </w:r>
            <w:r>
              <w:rPr>
                <w:rFonts w:hint="eastAsia" w:ascii="宋体" w:hAnsi="宋体" w:eastAsia="宋体" w:cs="宋体"/>
                <w:color w:val="auto"/>
                <w:kern w:val="0"/>
                <w:sz w:val="18"/>
                <w:szCs w:val="18"/>
                <w:highlight w:val="none"/>
                <w:lang w:val="en-US" w:eastAsia="zh-CN" w:bidi="ar"/>
              </w:rPr>
              <w:t>变更记录及台账不清晰</w:t>
            </w:r>
            <w:r>
              <w:rPr>
                <w:rFonts w:hint="eastAsia" w:ascii="宋体" w:hAnsi="宋体" w:cs="宋体"/>
                <w:color w:val="auto"/>
                <w:kern w:val="0"/>
                <w:sz w:val="18"/>
                <w:szCs w:val="18"/>
                <w:highlight w:val="none"/>
                <w:lang w:val="en-US" w:eastAsia="zh-CN" w:bidi="ar"/>
              </w:rPr>
              <w:t>的</w:t>
            </w:r>
            <w:r>
              <w:rPr>
                <w:rFonts w:hint="eastAsia" w:ascii="宋体" w:hAnsi="宋体" w:eastAsia="宋体" w:cs="宋体"/>
                <w:color w:val="auto"/>
                <w:kern w:val="0"/>
                <w:sz w:val="18"/>
                <w:szCs w:val="18"/>
                <w:highlight w:val="none"/>
                <w:lang w:val="en-US" w:eastAsia="zh-CN" w:bidi="ar"/>
              </w:rPr>
              <w:t>，扣</w:t>
            </w:r>
            <w:r>
              <w:rPr>
                <w:rFonts w:hint="eastAsia" w:ascii="宋体" w:hAnsi="宋体" w:cs="宋体"/>
                <w:color w:val="auto"/>
                <w:kern w:val="0"/>
                <w:sz w:val="18"/>
                <w:szCs w:val="18"/>
                <w:highlight w:val="none"/>
                <w:lang w:val="en-US" w:eastAsia="zh-CN" w:bidi="ar"/>
              </w:rPr>
              <w:t>2</w:t>
            </w:r>
            <w:r>
              <w:rPr>
                <w:rFonts w:hint="eastAsia" w:ascii="宋体" w:hAnsi="宋体" w:eastAsia="宋体" w:cs="宋体"/>
                <w:color w:val="auto"/>
                <w:kern w:val="0"/>
                <w:sz w:val="18"/>
                <w:szCs w:val="18"/>
                <w:highlight w:val="none"/>
                <w:lang w:val="en-US" w:eastAsia="zh-CN" w:bidi="ar"/>
              </w:rPr>
              <w:t>分/次</w:t>
            </w:r>
            <w:r>
              <w:rPr>
                <w:rFonts w:hint="eastAsia" w:ascii="宋体" w:hAnsi="宋体" w:eastAsia="宋体" w:cs="宋体"/>
                <w:i w:val="0"/>
                <w:iCs w:val="0"/>
                <w:color w:val="auto"/>
                <w:kern w:val="0"/>
                <w:sz w:val="18"/>
                <w:szCs w:val="18"/>
                <w:highlight w:val="none"/>
                <w:lang w:val="en-US" w:eastAsia="zh-CN" w:bidi="ar"/>
              </w:rPr>
              <w:t>。</w:t>
            </w:r>
          </w:p>
        </w:tc>
        <w:tc>
          <w:tcPr>
            <w:tcW w:w="59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highlight w:val="none"/>
              </w:rPr>
            </w:pPr>
          </w:p>
        </w:tc>
        <w:tc>
          <w:tcPr>
            <w:tcW w:w="722" w:type="dxa"/>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rPr>
                <w:rFonts w:hint="default" w:ascii="Times New Roman" w:hAnsi="Times New Roman" w:cs="Times New Roman"/>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64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黑体" w:hAnsi="黑体" w:eastAsia="黑体" w:cs="宋体"/>
                <w:b/>
                <w:bCs/>
                <w:color w:val="auto"/>
                <w:kern w:val="0"/>
                <w:sz w:val="24"/>
                <w:szCs w:val="24"/>
                <w:highlight w:val="none"/>
                <w:lang w:val="en-US" w:eastAsia="zh-CN" w:bidi="ar-SA"/>
              </w:rPr>
            </w:pPr>
            <w:r>
              <w:rPr>
                <w:rFonts w:hint="eastAsia" w:ascii="黑体" w:hAnsi="黑体" w:eastAsia="黑体" w:cs="宋体"/>
                <w:b/>
                <w:bCs/>
                <w:color w:val="auto"/>
                <w:kern w:val="0"/>
                <w:sz w:val="24"/>
                <w:szCs w:val="24"/>
                <w:highlight w:val="none"/>
                <w:lang w:val="en-US" w:eastAsia="zh-CN"/>
              </w:rPr>
              <w:t>五</w:t>
            </w:r>
          </w:p>
        </w:tc>
        <w:tc>
          <w:tcPr>
            <w:tcW w:w="2131"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hint="eastAsia" w:ascii="黑体" w:hAnsi="黑体" w:eastAsia="黑体" w:cs="宋体"/>
                <w:b/>
                <w:bCs/>
                <w:color w:val="auto"/>
                <w:kern w:val="0"/>
                <w:sz w:val="24"/>
                <w:szCs w:val="24"/>
                <w:highlight w:val="none"/>
                <w:lang w:val="en-US" w:eastAsia="zh-CN" w:bidi="ar-SA"/>
              </w:rPr>
            </w:pPr>
            <w:r>
              <w:rPr>
                <w:rFonts w:hint="eastAsia" w:ascii="黑体" w:hAnsi="黑体" w:eastAsia="黑体" w:cs="宋体"/>
                <w:b/>
                <w:bCs/>
                <w:color w:val="auto"/>
                <w:kern w:val="0"/>
                <w:sz w:val="24"/>
                <w:szCs w:val="24"/>
                <w:highlight w:val="none"/>
                <w:lang w:val="en-US" w:eastAsia="zh-CN"/>
              </w:rPr>
              <w:t>进度控制</w:t>
            </w:r>
          </w:p>
        </w:tc>
        <w:tc>
          <w:tcPr>
            <w:tcW w:w="7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default" w:ascii="黑体" w:hAnsi="黑体" w:eastAsia="黑体" w:cs="宋体"/>
                <w:b/>
                <w:bCs/>
                <w:color w:val="auto"/>
                <w:kern w:val="0"/>
                <w:sz w:val="24"/>
                <w:szCs w:val="24"/>
                <w:highlight w:val="none"/>
                <w:lang w:val="en-US" w:eastAsia="zh-CN" w:bidi="ar-SA"/>
              </w:rPr>
            </w:pPr>
            <w:r>
              <w:rPr>
                <w:rFonts w:hint="eastAsia" w:ascii="黑体" w:hAnsi="黑体" w:eastAsia="黑体" w:cs="宋体"/>
                <w:b/>
                <w:bCs/>
                <w:color w:val="auto"/>
                <w:kern w:val="0"/>
                <w:sz w:val="24"/>
                <w:szCs w:val="24"/>
                <w:highlight w:val="none"/>
                <w:lang w:val="en-US" w:eastAsia="zh-CN"/>
              </w:rPr>
              <w:t>10</w:t>
            </w:r>
          </w:p>
        </w:tc>
        <w:tc>
          <w:tcPr>
            <w:tcW w:w="4237"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line="260" w:lineRule="exact"/>
              <w:ind w:left="0" w:right="0"/>
              <w:jc w:val="both"/>
              <w:textAlignment w:val="center"/>
              <w:rPr>
                <w:rFonts w:hint="eastAsia" w:ascii="宋体" w:hAnsi="宋体" w:eastAsia="宋体" w:cs="宋体"/>
                <w:i w:val="0"/>
                <w:iCs w:val="0"/>
                <w:color w:val="auto"/>
                <w:kern w:val="0"/>
                <w:sz w:val="18"/>
                <w:szCs w:val="18"/>
                <w:highlight w:val="none"/>
                <w:lang w:val="en-US" w:eastAsia="zh-CN" w:bidi="ar"/>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highlight w:val="none"/>
              </w:rPr>
            </w:pPr>
          </w:p>
        </w:tc>
        <w:tc>
          <w:tcPr>
            <w:tcW w:w="72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rPr>
                <w:rFonts w:hint="default" w:ascii="Times New Roman" w:hAnsi="Times New Roman" w:cs="Times New Roman"/>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64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lang w:val="en-US"/>
              </w:rPr>
            </w:pPr>
            <w:r>
              <w:rPr>
                <w:rFonts w:hint="eastAsia" w:ascii="宋体" w:hAnsi="宋体" w:cs="宋体"/>
                <w:i w:val="0"/>
                <w:iCs w:val="0"/>
                <w:color w:val="auto"/>
                <w:kern w:val="0"/>
                <w:sz w:val="18"/>
                <w:szCs w:val="18"/>
                <w:highlight w:val="none"/>
                <w:lang w:val="en-US" w:eastAsia="zh-CN" w:bidi="ar"/>
              </w:rPr>
              <w:t>11</w:t>
            </w:r>
          </w:p>
        </w:tc>
        <w:tc>
          <w:tcPr>
            <w:tcW w:w="2131"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highlight w:val="none"/>
              </w:rPr>
            </w:pPr>
            <w:r>
              <w:rPr>
                <w:rFonts w:hint="eastAsia" w:ascii="宋体" w:hAnsi="宋体" w:eastAsia="宋体" w:cs="宋体"/>
                <w:i w:val="0"/>
                <w:iCs w:val="0"/>
                <w:color w:val="auto"/>
                <w:kern w:val="0"/>
                <w:sz w:val="18"/>
                <w:szCs w:val="18"/>
                <w:highlight w:val="none"/>
                <w:lang w:val="en-US" w:eastAsia="zh-CN" w:bidi="ar"/>
              </w:rPr>
              <w:t>工程进度控制</w:t>
            </w:r>
          </w:p>
        </w:tc>
        <w:tc>
          <w:tcPr>
            <w:tcW w:w="726"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highlight w:val="none"/>
              </w:rPr>
            </w:pPr>
            <w:r>
              <w:rPr>
                <w:rFonts w:hint="eastAsia" w:ascii="宋体" w:hAnsi="宋体" w:eastAsia="宋体" w:cs="宋体"/>
                <w:i w:val="0"/>
                <w:iCs w:val="0"/>
                <w:color w:val="auto"/>
                <w:kern w:val="0"/>
                <w:sz w:val="18"/>
                <w:szCs w:val="18"/>
                <w:highlight w:val="none"/>
                <w:lang w:val="en-US" w:eastAsia="zh-CN" w:bidi="ar"/>
              </w:rPr>
              <w:t>6</w:t>
            </w:r>
          </w:p>
        </w:tc>
        <w:tc>
          <w:tcPr>
            <w:tcW w:w="423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60" w:lineRule="exact"/>
              <w:ind w:left="0" w:right="0"/>
              <w:jc w:val="both"/>
              <w:textAlignment w:val="center"/>
              <w:rPr>
                <w:rFonts w:hint="default" w:ascii="宋体" w:hAnsi="宋体" w:eastAsia="宋体" w:cs="宋体"/>
                <w:i w:val="0"/>
                <w:iCs w:val="0"/>
                <w:color w:val="auto"/>
                <w:kern w:val="2"/>
                <w:sz w:val="18"/>
                <w:szCs w:val="18"/>
                <w:highlight w:val="none"/>
                <w:lang w:val="en-US"/>
              </w:rPr>
            </w:pPr>
            <w:r>
              <w:rPr>
                <w:rFonts w:hint="eastAsia" w:ascii="宋体" w:hAnsi="宋体" w:cs="宋体"/>
                <w:i w:val="0"/>
                <w:iCs w:val="0"/>
                <w:color w:val="auto"/>
                <w:kern w:val="0"/>
                <w:sz w:val="18"/>
                <w:szCs w:val="18"/>
                <w:highlight w:val="none"/>
                <w:lang w:val="en-US" w:eastAsia="zh-CN" w:bidi="ar"/>
              </w:rPr>
              <w:t>11.1</w:t>
            </w:r>
            <w:r>
              <w:rPr>
                <w:rFonts w:hint="eastAsia" w:ascii="宋体" w:hAnsi="宋体" w:eastAsia="宋体" w:cs="宋体"/>
                <w:i w:val="0"/>
                <w:iCs w:val="0"/>
                <w:color w:val="auto"/>
                <w:kern w:val="0"/>
                <w:sz w:val="18"/>
                <w:szCs w:val="18"/>
                <w:highlight w:val="none"/>
                <w:lang w:val="en-US" w:eastAsia="zh-CN" w:bidi="ar"/>
              </w:rPr>
              <w:t>未按合同要求审批施工总进度计划</w:t>
            </w:r>
            <w:r>
              <w:rPr>
                <w:rFonts w:hint="eastAsia" w:ascii="宋体" w:hAnsi="宋体" w:cs="宋体"/>
                <w:i w:val="0"/>
                <w:iCs w:val="0"/>
                <w:color w:val="auto"/>
                <w:kern w:val="0"/>
                <w:sz w:val="18"/>
                <w:szCs w:val="18"/>
                <w:highlight w:val="none"/>
                <w:lang w:val="en-US" w:eastAsia="zh-CN" w:bidi="ar"/>
              </w:rPr>
              <w:t>的</w:t>
            </w:r>
            <w:r>
              <w:rPr>
                <w:rFonts w:hint="eastAsia" w:ascii="宋体" w:hAnsi="宋体" w:eastAsia="宋体" w:cs="宋体"/>
                <w:i w:val="0"/>
                <w:iCs w:val="0"/>
                <w:color w:val="auto"/>
                <w:kern w:val="0"/>
                <w:sz w:val="18"/>
                <w:szCs w:val="18"/>
                <w:highlight w:val="none"/>
                <w:lang w:val="en-US" w:eastAsia="zh-CN" w:bidi="ar"/>
              </w:rPr>
              <w:t>，扣2分/项</w:t>
            </w:r>
            <w:r>
              <w:rPr>
                <w:rFonts w:hint="eastAsia" w:ascii="宋体" w:hAnsi="宋体" w:cs="宋体"/>
                <w:i w:val="0"/>
                <w:iCs w:val="0"/>
                <w:color w:val="auto"/>
                <w:kern w:val="0"/>
                <w:sz w:val="18"/>
                <w:szCs w:val="18"/>
                <w:highlight w:val="none"/>
                <w:lang w:val="en-US" w:eastAsia="zh-CN" w:bidi="ar"/>
              </w:rPr>
              <w:t>；</w:t>
            </w:r>
          </w:p>
        </w:tc>
        <w:tc>
          <w:tcPr>
            <w:tcW w:w="597"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highlight w:val="none"/>
              </w:rPr>
            </w:pPr>
          </w:p>
        </w:tc>
        <w:tc>
          <w:tcPr>
            <w:tcW w:w="722" w:type="dxa"/>
            <w:vMerge w:val="restart"/>
            <w:tcBorders>
              <w:top w:val="single" w:color="auto" w:sz="4" w:space="0"/>
              <w:left w:val="nil"/>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5" w:hRule="atLeast"/>
          <w:jc w:val="center"/>
        </w:trPr>
        <w:tc>
          <w:tcPr>
            <w:tcW w:w="649"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18"/>
                <w:szCs w:val="18"/>
                <w:highlight w:val="none"/>
              </w:rPr>
            </w:pPr>
          </w:p>
        </w:tc>
        <w:tc>
          <w:tcPr>
            <w:tcW w:w="2131"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18"/>
                <w:szCs w:val="18"/>
                <w:highlight w:val="none"/>
              </w:rPr>
            </w:pPr>
          </w:p>
        </w:tc>
        <w:tc>
          <w:tcPr>
            <w:tcW w:w="726"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18"/>
                <w:szCs w:val="18"/>
                <w:highlight w:val="none"/>
              </w:rPr>
            </w:pPr>
          </w:p>
        </w:tc>
        <w:tc>
          <w:tcPr>
            <w:tcW w:w="423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60" w:lineRule="exact"/>
              <w:ind w:left="0" w:right="0"/>
              <w:jc w:val="both"/>
              <w:textAlignment w:val="center"/>
              <w:rPr>
                <w:rFonts w:hint="default" w:ascii="宋体" w:hAnsi="宋体" w:eastAsia="宋体" w:cs="宋体"/>
                <w:i w:val="0"/>
                <w:iCs w:val="0"/>
                <w:color w:val="auto"/>
                <w:kern w:val="2"/>
                <w:sz w:val="18"/>
                <w:szCs w:val="18"/>
                <w:highlight w:val="none"/>
                <w:lang w:val="en-US"/>
              </w:rPr>
            </w:pPr>
            <w:r>
              <w:rPr>
                <w:rFonts w:hint="eastAsia" w:ascii="宋体" w:hAnsi="宋体" w:cs="宋体"/>
                <w:i w:val="0"/>
                <w:iCs w:val="0"/>
                <w:color w:val="auto"/>
                <w:kern w:val="0"/>
                <w:sz w:val="18"/>
                <w:szCs w:val="18"/>
                <w:highlight w:val="none"/>
                <w:lang w:val="en-US" w:eastAsia="zh-CN" w:bidi="ar"/>
              </w:rPr>
              <w:t>11.2关键节点</w:t>
            </w:r>
            <w:r>
              <w:rPr>
                <w:rFonts w:hint="eastAsia" w:ascii="宋体" w:hAnsi="宋体" w:eastAsia="宋体" w:cs="宋体"/>
                <w:i w:val="0"/>
                <w:iCs w:val="0"/>
                <w:color w:val="auto"/>
                <w:kern w:val="0"/>
                <w:sz w:val="18"/>
                <w:szCs w:val="18"/>
                <w:highlight w:val="none"/>
                <w:lang w:val="en-US" w:eastAsia="zh-CN" w:bidi="ar"/>
              </w:rPr>
              <w:t>进度滞后</w:t>
            </w:r>
            <w:r>
              <w:rPr>
                <w:rFonts w:hint="eastAsia" w:ascii="宋体" w:hAnsi="宋体" w:cs="宋体"/>
                <w:i w:val="0"/>
                <w:iCs w:val="0"/>
                <w:color w:val="auto"/>
                <w:kern w:val="0"/>
                <w:sz w:val="18"/>
                <w:szCs w:val="18"/>
                <w:highlight w:val="none"/>
                <w:lang w:val="en-US" w:eastAsia="zh-CN" w:bidi="ar"/>
              </w:rPr>
              <w:t>或</w:t>
            </w:r>
            <w:r>
              <w:rPr>
                <w:rFonts w:hint="eastAsia" w:ascii="宋体" w:hAnsi="宋体" w:eastAsia="宋体" w:cs="宋体"/>
                <w:i w:val="0"/>
                <w:iCs w:val="0"/>
                <w:color w:val="auto"/>
                <w:kern w:val="0"/>
                <w:sz w:val="18"/>
                <w:szCs w:val="18"/>
                <w:highlight w:val="none"/>
                <w:lang w:val="en-US" w:eastAsia="zh-CN" w:bidi="ar"/>
              </w:rPr>
              <w:t>节点不符合合同要求</w:t>
            </w:r>
            <w:r>
              <w:rPr>
                <w:rFonts w:hint="eastAsia" w:ascii="宋体" w:hAnsi="宋体" w:cs="宋体"/>
                <w:i w:val="0"/>
                <w:iCs w:val="0"/>
                <w:color w:val="auto"/>
                <w:kern w:val="0"/>
                <w:sz w:val="18"/>
                <w:szCs w:val="18"/>
                <w:highlight w:val="none"/>
                <w:lang w:val="en-US" w:eastAsia="zh-CN" w:bidi="ar"/>
              </w:rPr>
              <w:t>，</w:t>
            </w:r>
            <w:r>
              <w:rPr>
                <w:rFonts w:hint="eastAsia" w:ascii="宋体" w:hAnsi="宋体" w:eastAsia="宋体" w:cs="宋体"/>
                <w:i w:val="0"/>
                <w:iCs w:val="0"/>
                <w:color w:val="auto"/>
                <w:kern w:val="0"/>
                <w:sz w:val="18"/>
                <w:szCs w:val="18"/>
                <w:highlight w:val="none"/>
                <w:lang w:val="en-US" w:eastAsia="zh-CN" w:bidi="ar"/>
              </w:rPr>
              <w:t>监理单位没有发出整改通知单、组织专题会等督促整改</w:t>
            </w:r>
            <w:r>
              <w:rPr>
                <w:rFonts w:hint="eastAsia" w:ascii="宋体" w:hAnsi="宋体" w:cs="宋体"/>
                <w:i w:val="0"/>
                <w:iCs w:val="0"/>
                <w:color w:val="auto"/>
                <w:kern w:val="0"/>
                <w:sz w:val="18"/>
                <w:szCs w:val="18"/>
                <w:highlight w:val="none"/>
                <w:lang w:val="en-US" w:eastAsia="zh-CN" w:bidi="ar"/>
              </w:rPr>
              <w:t>的</w:t>
            </w:r>
            <w:r>
              <w:rPr>
                <w:rFonts w:hint="eastAsia" w:ascii="宋体" w:hAnsi="宋体" w:eastAsia="宋体" w:cs="宋体"/>
                <w:i w:val="0"/>
                <w:iCs w:val="0"/>
                <w:color w:val="auto"/>
                <w:kern w:val="0"/>
                <w:sz w:val="18"/>
                <w:szCs w:val="18"/>
                <w:highlight w:val="none"/>
                <w:lang w:val="en-US" w:eastAsia="zh-CN" w:bidi="ar"/>
              </w:rPr>
              <w:t>，扣1分/项</w:t>
            </w:r>
            <w:r>
              <w:rPr>
                <w:rFonts w:hint="eastAsia" w:ascii="宋体" w:hAnsi="宋体" w:cs="宋体"/>
                <w:i w:val="0"/>
                <w:iCs w:val="0"/>
                <w:color w:val="auto"/>
                <w:kern w:val="0"/>
                <w:sz w:val="18"/>
                <w:szCs w:val="18"/>
                <w:highlight w:val="none"/>
                <w:lang w:val="en-US" w:eastAsia="zh-CN" w:bidi="ar"/>
              </w:rPr>
              <w:t>；</w:t>
            </w:r>
          </w:p>
        </w:tc>
        <w:tc>
          <w:tcPr>
            <w:tcW w:w="59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highlight w:val="none"/>
              </w:rPr>
            </w:pPr>
          </w:p>
        </w:tc>
        <w:tc>
          <w:tcPr>
            <w:tcW w:w="722" w:type="dxa"/>
            <w:vMerge w:val="continue"/>
            <w:tcBorders>
              <w:left w:val="nil"/>
              <w:right w:val="single" w:color="000000" w:sz="4" w:space="0"/>
            </w:tcBorders>
            <w:noWrap w:val="0"/>
            <w:vAlign w:val="center"/>
          </w:tcPr>
          <w:p>
            <w:pPr>
              <w:rPr>
                <w:rFonts w:hint="default" w:ascii="Times New Roman" w:hAnsi="Times New Roman" w:cs="Times New Roman"/>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jc w:val="center"/>
        </w:trPr>
        <w:tc>
          <w:tcPr>
            <w:tcW w:w="649" w:type="dxa"/>
            <w:vMerge w:val="continue"/>
            <w:tcBorders>
              <w:top w:val="single" w:color="auto"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color w:val="auto"/>
                <w:sz w:val="18"/>
                <w:szCs w:val="18"/>
                <w:highlight w:val="none"/>
              </w:rPr>
            </w:pPr>
          </w:p>
        </w:tc>
        <w:tc>
          <w:tcPr>
            <w:tcW w:w="2131" w:type="dxa"/>
            <w:gridSpan w:val="2"/>
            <w:vMerge w:val="continue"/>
            <w:tcBorders>
              <w:top w:val="single" w:color="auto" w:sz="4" w:space="0"/>
              <w:left w:val="nil"/>
              <w:bottom w:val="single" w:color="000000" w:sz="4" w:space="0"/>
              <w:right w:val="single" w:color="000000" w:sz="4" w:space="0"/>
            </w:tcBorders>
            <w:noWrap w:val="0"/>
            <w:vAlign w:val="center"/>
          </w:tcPr>
          <w:p>
            <w:pPr>
              <w:rPr>
                <w:rFonts w:hint="eastAsia" w:ascii="宋体" w:hAnsi="宋体" w:eastAsia="宋体" w:cs="宋体"/>
                <w:color w:val="auto"/>
                <w:sz w:val="18"/>
                <w:szCs w:val="18"/>
                <w:highlight w:val="none"/>
              </w:rPr>
            </w:pPr>
          </w:p>
        </w:tc>
        <w:tc>
          <w:tcPr>
            <w:tcW w:w="726" w:type="dxa"/>
            <w:vMerge w:val="continue"/>
            <w:tcBorders>
              <w:top w:val="single" w:color="auto" w:sz="4" w:space="0"/>
              <w:left w:val="nil"/>
              <w:bottom w:val="single" w:color="000000" w:sz="4" w:space="0"/>
              <w:right w:val="single" w:color="000000" w:sz="4" w:space="0"/>
            </w:tcBorders>
            <w:noWrap w:val="0"/>
            <w:vAlign w:val="center"/>
          </w:tcPr>
          <w:p>
            <w:pPr>
              <w:rPr>
                <w:rFonts w:hint="eastAsia" w:ascii="宋体" w:hAnsi="宋体" w:eastAsia="宋体" w:cs="宋体"/>
                <w:color w:val="auto"/>
                <w:sz w:val="18"/>
                <w:szCs w:val="18"/>
                <w:highlight w:val="none"/>
              </w:rPr>
            </w:pPr>
          </w:p>
        </w:tc>
        <w:tc>
          <w:tcPr>
            <w:tcW w:w="4237" w:type="dxa"/>
            <w:gridSpan w:val="4"/>
            <w:tcBorders>
              <w:top w:val="single" w:color="auto"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260" w:lineRule="exact"/>
              <w:ind w:left="0" w:right="0"/>
              <w:jc w:val="both"/>
              <w:textAlignment w:val="center"/>
              <w:rPr>
                <w:rFonts w:hint="default" w:ascii="宋体" w:hAnsi="宋体" w:eastAsia="宋体" w:cs="宋体"/>
                <w:i w:val="0"/>
                <w:iCs w:val="0"/>
                <w:color w:val="auto"/>
                <w:kern w:val="0"/>
                <w:sz w:val="18"/>
                <w:szCs w:val="18"/>
                <w:highlight w:val="none"/>
                <w:lang w:val="en-US" w:eastAsia="zh-CN" w:bidi="ar"/>
              </w:rPr>
            </w:pPr>
            <w:r>
              <w:rPr>
                <w:rFonts w:hint="eastAsia" w:ascii="宋体" w:hAnsi="宋体" w:cs="宋体"/>
                <w:color w:val="auto"/>
                <w:kern w:val="2"/>
                <w:sz w:val="18"/>
                <w:szCs w:val="18"/>
                <w:highlight w:val="none"/>
                <w:lang w:val="en-US" w:eastAsia="zh-CN" w:bidi="ar"/>
              </w:rPr>
              <w:t>11.3</w:t>
            </w:r>
            <w:r>
              <w:rPr>
                <w:rFonts w:hint="eastAsia" w:ascii="宋体" w:hAnsi="宋体" w:eastAsia="宋体" w:cs="宋体"/>
                <w:color w:val="auto"/>
                <w:kern w:val="2"/>
                <w:sz w:val="18"/>
                <w:szCs w:val="18"/>
                <w:highlight w:val="none"/>
                <w:lang w:eastAsia="zh-CN" w:bidi="ar"/>
              </w:rPr>
              <w:t>项目受行政主管部门处罚或停工，监理</w:t>
            </w:r>
            <w:r>
              <w:rPr>
                <w:rFonts w:hint="eastAsia" w:ascii="宋体" w:hAnsi="宋体" w:cs="宋体"/>
                <w:color w:val="auto"/>
                <w:kern w:val="2"/>
                <w:sz w:val="18"/>
                <w:szCs w:val="18"/>
                <w:highlight w:val="none"/>
                <w:lang w:eastAsia="zh-CN" w:bidi="ar"/>
              </w:rPr>
              <w:t>单位</w:t>
            </w:r>
            <w:r>
              <w:rPr>
                <w:rFonts w:hint="eastAsia" w:ascii="宋体" w:hAnsi="宋体" w:eastAsia="宋体" w:cs="宋体"/>
                <w:color w:val="auto"/>
                <w:kern w:val="2"/>
                <w:sz w:val="18"/>
                <w:szCs w:val="18"/>
                <w:highlight w:val="none"/>
                <w:lang w:eastAsia="zh-CN" w:bidi="ar"/>
              </w:rPr>
              <w:t>未履行监管职责的，扣3分/次</w:t>
            </w:r>
            <w:r>
              <w:rPr>
                <w:rFonts w:hint="eastAsia" w:ascii="宋体" w:hAnsi="宋体" w:cs="宋体"/>
                <w:color w:val="auto"/>
                <w:kern w:val="2"/>
                <w:sz w:val="18"/>
                <w:szCs w:val="18"/>
                <w:highlight w:val="none"/>
                <w:lang w:eastAsia="zh-CN" w:bidi="ar"/>
              </w:rPr>
              <w:t>。</w:t>
            </w:r>
          </w:p>
        </w:tc>
        <w:tc>
          <w:tcPr>
            <w:tcW w:w="597"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highlight w:val="none"/>
              </w:rPr>
            </w:pPr>
          </w:p>
        </w:tc>
        <w:tc>
          <w:tcPr>
            <w:tcW w:w="722" w:type="dxa"/>
            <w:vMerge w:val="continue"/>
            <w:tcBorders>
              <w:left w:val="nil"/>
              <w:bottom w:val="single" w:color="000000" w:sz="4" w:space="0"/>
              <w:right w:val="single" w:color="000000" w:sz="4" w:space="0"/>
            </w:tcBorders>
            <w:noWrap w:val="0"/>
            <w:vAlign w:val="center"/>
          </w:tcPr>
          <w:p>
            <w:pPr>
              <w:rPr>
                <w:rFonts w:hint="default" w:ascii="Times New Roman" w:hAnsi="Times New Roman" w:cs="Times New Roman"/>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649"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highlight w:val="none"/>
                <w:lang w:val="en-US"/>
              </w:rPr>
            </w:pPr>
            <w:r>
              <w:rPr>
                <w:rFonts w:hint="eastAsia" w:ascii="宋体" w:hAnsi="宋体" w:cs="宋体"/>
                <w:i w:val="0"/>
                <w:iCs w:val="0"/>
                <w:color w:val="auto"/>
                <w:kern w:val="0"/>
                <w:sz w:val="18"/>
                <w:szCs w:val="18"/>
                <w:highlight w:val="none"/>
                <w:lang w:val="en-US" w:eastAsia="zh-CN" w:bidi="ar"/>
              </w:rPr>
              <w:t>12</w:t>
            </w:r>
          </w:p>
        </w:tc>
        <w:tc>
          <w:tcPr>
            <w:tcW w:w="2131" w:type="dxa"/>
            <w:gridSpan w:val="2"/>
            <w:vMerge w:val="restart"/>
            <w:tcBorders>
              <w:top w:val="single" w:color="000000" w:sz="4" w:space="0"/>
              <w:left w:val="nil"/>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highlight w:val="none"/>
              </w:rPr>
            </w:pPr>
            <w:r>
              <w:rPr>
                <w:rFonts w:hint="eastAsia" w:ascii="宋体" w:hAnsi="宋体" w:eastAsia="宋体" w:cs="宋体"/>
                <w:color w:val="auto"/>
                <w:kern w:val="0"/>
                <w:sz w:val="18"/>
                <w:szCs w:val="18"/>
                <w:highlight w:val="none"/>
                <w:lang w:val="en-US" w:eastAsia="zh-CN" w:bidi="ar"/>
              </w:rPr>
              <w:t>延期和索赔管理工作程序</w:t>
            </w:r>
          </w:p>
        </w:tc>
        <w:tc>
          <w:tcPr>
            <w:tcW w:w="726" w:type="dxa"/>
            <w:vMerge w:val="restart"/>
            <w:tcBorders>
              <w:top w:val="single" w:color="000000" w:sz="4" w:space="0"/>
              <w:left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highlight w:val="none"/>
              </w:rPr>
            </w:pPr>
            <w:r>
              <w:rPr>
                <w:rFonts w:hint="eastAsia" w:ascii="宋体" w:hAnsi="宋体" w:eastAsia="宋体" w:cs="宋体"/>
                <w:i w:val="0"/>
                <w:iCs w:val="0"/>
                <w:color w:val="auto"/>
                <w:kern w:val="0"/>
                <w:sz w:val="18"/>
                <w:szCs w:val="18"/>
                <w:highlight w:val="none"/>
                <w:lang w:val="en-US" w:eastAsia="zh-CN" w:bidi="ar"/>
              </w:rPr>
              <w:t>4</w:t>
            </w:r>
          </w:p>
        </w:tc>
        <w:tc>
          <w:tcPr>
            <w:tcW w:w="4237" w:type="dxa"/>
            <w:gridSpan w:val="4"/>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260" w:lineRule="exact"/>
              <w:ind w:left="0" w:leftChars="0" w:right="0" w:firstLine="0" w:firstLineChars="0"/>
              <w:jc w:val="both"/>
              <w:textAlignment w:val="auto"/>
              <w:rPr>
                <w:rFonts w:hint="default" w:ascii="宋体" w:hAnsi="宋体" w:eastAsia="宋体" w:cs="宋体"/>
                <w:i w:val="0"/>
                <w:iCs w:val="0"/>
                <w:color w:val="auto"/>
                <w:kern w:val="0"/>
                <w:sz w:val="18"/>
                <w:szCs w:val="18"/>
                <w:highlight w:val="none"/>
                <w:lang w:val="en-US" w:eastAsia="zh-CN" w:bidi="ar"/>
              </w:rPr>
            </w:pPr>
            <w:r>
              <w:rPr>
                <w:rFonts w:hint="eastAsia" w:ascii="宋体" w:hAnsi="宋体" w:cs="宋体"/>
                <w:color w:val="auto"/>
                <w:kern w:val="2"/>
                <w:sz w:val="18"/>
                <w:szCs w:val="18"/>
                <w:highlight w:val="none"/>
                <w:lang w:val="en-US" w:eastAsia="zh-CN" w:bidi="ar"/>
              </w:rPr>
              <w:t>12.1</w:t>
            </w:r>
            <w:r>
              <w:rPr>
                <w:rFonts w:hint="eastAsia" w:ascii="宋体" w:hAnsi="宋体" w:eastAsia="宋体" w:cs="宋体"/>
                <w:color w:val="auto"/>
                <w:kern w:val="2"/>
                <w:sz w:val="18"/>
                <w:szCs w:val="18"/>
                <w:highlight w:val="none"/>
                <w:lang w:val="en-US" w:eastAsia="zh-CN" w:bidi="ar"/>
              </w:rPr>
              <w:t>工程延期或费用索赔发生时，监理</w:t>
            </w:r>
            <w:r>
              <w:rPr>
                <w:rFonts w:hint="eastAsia" w:ascii="宋体" w:hAnsi="宋体" w:cs="宋体"/>
                <w:color w:val="auto"/>
                <w:kern w:val="2"/>
                <w:sz w:val="18"/>
                <w:szCs w:val="18"/>
                <w:highlight w:val="none"/>
                <w:lang w:val="en-US" w:eastAsia="zh-CN" w:bidi="ar"/>
              </w:rPr>
              <w:t>单位未能</w:t>
            </w:r>
            <w:r>
              <w:rPr>
                <w:rFonts w:hint="eastAsia" w:ascii="宋体" w:hAnsi="宋体" w:eastAsia="宋体" w:cs="宋体"/>
                <w:color w:val="auto"/>
                <w:kern w:val="2"/>
                <w:sz w:val="18"/>
                <w:szCs w:val="18"/>
                <w:highlight w:val="none"/>
                <w:lang w:val="en-US" w:eastAsia="zh-CN" w:bidi="ar"/>
              </w:rPr>
              <w:t>及时地提供工程情况记录</w:t>
            </w:r>
            <w:r>
              <w:rPr>
                <w:rFonts w:hint="eastAsia" w:ascii="宋体" w:hAnsi="宋体" w:cs="宋体"/>
                <w:color w:val="auto"/>
                <w:kern w:val="2"/>
                <w:sz w:val="18"/>
                <w:szCs w:val="18"/>
                <w:highlight w:val="none"/>
                <w:lang w:val="en-US" w:eastAsia="zh-CN" w:bidi="ar"/>
              </w:rPr>
              <w:t>的</w:t>
            </w:r>
            <w:r>
              <w:rPr>
                <w:rFonts w:hint="eastAsia" w:ascii="宋体" w:hAnsi="宋体" w:eastAsia="宋体" w:cs="宋体"/>
                <w:color w:val="auto"/>
                <w:kern w:val="2"/>
                <w:sz w:val="18"/>
                <w:szCs w:val="18"/>
                <w:highlight w:val="none"/>
                <w:lang w:val="en-US" w:eastAsia="zh-CN" w:bidi="ar"/>
              </w:rPr>
              <w:t>，扣2分</w:t>
            </w:r>
            <w:r>
              <w:rPr>
                <w:rFonts w:hint="eastAsia" w:ascii="宋体" w:hAnsi="宋体" w:cs="宋体"/>
                <w:color w:val="auto"/>
                <w:kern w:val="2"/>
                <w:sz w:val="18"/>
                <w:szCs w:val="18"/>
                <w:highlight w:val="none"/>
                <w:lang w:val="en-US" w:eastAsia="zh-CN" w:bidi="ar"/>
              </w:rPr>
              <w:t>；</w:t>
            </w:r>
          </w:p>
        </w:tc>
        <w:tc>
          <w:tcPr>
            <w:tcW w:w="597"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highlight w:val="none"/>
              </w:rPr>
            </w:pPr>
          </w:p>
        </w:tc>
        <w:tc>
          <w:tcPr>
            <w:tcW w:w="722" w:type="dxa"/>
            <w:vMerge w:val="restart"/>
            <w:tcBorders>
              <w:top w:val="single" w:color="000000" w:sz="4" w:space="0"/>
              <w:left w:val="nil"/>
              <w:right w:val="single" w:color="000000"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center"/>
              <w:rPr>
                <w:rFonts w:hint="default" w:ascii="黑体" w:hAnsi="宋体" w:eastAsia="黑体" w:cs="黑体"/>
                <w:b/>
                <w:bCs/>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64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highlight w:val="none"/>
              </w:rPr>
            </w:pPr>
          </w:p>
        </w:tc>
        <w:tc>
          <w:tcPr>
            <w:tcW w:w="2131" w:type="dxa"/>
            <w:gridSpan w:val="2"/>
            <w:vMerge w:val="continue"/>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both"/>
              <w:textAlignment w:val="center"/>
              <w:rPr>
                <w:rFonts w:hint="eastAsia" w:ascii="宋体" w:hAnsi="宋体" w:eastAsia="宋体" w:cs="宋体"/>
                <w:i w:val="0"/>
                <w:iCs w:val="0"/>
                <w:color w:val="auto"/>
                <w:kern w:val="2"/>
                <w:sz w:val="18"/>
                <w:szCs w:val="18"/>
                <w:highlight w:val="none"/>
              </w:rPr>
            </w:pPr>
          </w:p>
        </w:tc>
        <w:tc>
          <w:tcPr>
            <w:tcW w:w="726" w:type="dxa"/>
            <w:vMerge w:val="continue"/>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highlight w:val="none"/>
              </w:rPr>
            </w:pPr>
          </w:p>
        </w:tc>
        <w:tc>
          <w:tcPr>
            <w:tcW w:w="4237" w:type="dxa"/>
            <w:gridSpan w:val="4"/>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line="260" w:lineRule="exact"/>
              <w:ind w:left="0" w:right="0"/>
              <w:jc w:val="both"/>
              <w:textAlignment w:val="auto"/>
              <w:rPr>
                <w:rFonts w:hint="eastAsia" w:ascii="宋体" w:hAnsi="宋体" w:eastAsia="宋体" w:cs="宋体"/>
                <w:i w:val="0"/>
                <w:iCs w:val="0"/>
                <w:color w:val="auto"/>
                <w:kern w:val="2"/>
                <w:sz w:val="18"/>
                <w:szCs w:val="18"/>
                <w:highlight w:val="none"/>
              </w:rPr>
            </w:pPr>
            <w:r>
              <w:rPr>
                <w:rFonts w:hint="eastAsia" w:ascii="宋体" w:hAnsi="宋体" w:cs="宋体"/>
                <w:color w:val="auto"/>
                <w:kern w:val="2"/>
                <w:sz w:val="18"/>
                <w:szCs w:val="18"/>
                <w:highlight w:val="none"/>
                <w:lang w:val="en-US" w:eastAsia="zh-CN" w:bidi="ar"/>
              </w:rPr>
              <w:t>12.2</w:t>
            </w:r>
            <w:r>
              <w:rPr>
                <w:rFonts w:hint="eastAsia" w:ascii="宋体" w:hAnsi="宋体" w:eastAsia="宋体" w:cs="宋体"/>
                <w:color w:val="auto"/>
                <w:kern w:val="2"/>
                <w:sz w:val="18"/>
                <w:szCs w:val="18"/>
                <w:highlight w:val="none"/>
                <w:lang w:val="en-US" w:eastAsia="zh-CN" w:bidi="ar"/>
              </w:rPr>
              <w:t>工程延期或费用索赔初审或审批依据错误</w:t>
            </w:r>
            <w:r>
              <w:rPr>
                <w:rFonts w:hint="eastAsia" w:ascii="宋体" w:hAnsi="宋体" w:cs="宋体"/>
                <w:color w:val="auto"/>
                <w:kern w:val="2"/>
                <w:sz w:val="18"/>
                <w:szCs w:val="18"/>
                <w:highlight w:val="none"/>
                <w:lang w:val="en-US" w:eastAsia="zh-CN" w:bidi="ar"/>
              </w:rPr>
              <w:t>的，</w:t>
            </w:r>
            <w:r>
              <w:rPr>
                <w:rFonts w:hint="eastAsia" w:ascii="宋体" w:hAnsi="宋体" w:eastAsia="宋体" w:cs="宋体"/>
                <w:color w:val="auto"/>
                <w:kern w:val="2"/>
                <w:sz w:val="18"/>
                <w:szCs w:val="18"/>
                <w:highlight w:val="none"/>
                <w:lang w:val="en-US" w:eastAsia="zh-CN" w:bidi="ar"/>
              </w:rPr>
              <w:t>扣2分。</w:t>
            </w:r>
          </w:p>
        </w:tc>
        <w:tc>
          <w:tcPr>
            <w:tcW w:w="597"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highlight w:val="none"/>
              </w:rPr>
            </w:pPr>
          </w:p>
        </w:tc>
        <w:tc>
          <w:tcPr>
            <w:tcW w:w="722" w:type="dxa"/>
            <w:vMerge w:val="continue"/>
            <w:tcBorders>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649"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highlight w:val="none"/>
                <w:lang w:val="en-US" w:eastAsia="zh-CN"/>
              </w:rPr>
            </w:pPr>
            <w:r>
              <w:rPr>
                <w:rFonts w:hint="eastAsia" w:ascii="黑体" w:hAnsi="黑体" w:eastAsia="黑体" w:cs="宋体"/>
                <w:b/>
                <w:bCs/>
                <w:color w:val="auto"/>
                <w:kern w:val="0"/>
                <w:sz w:val="24"/>
                <w:szCs w:val="24"/>
                <w:highlight w:val="none"/>
                <w:lang w:val="en-US" w:eastAsia="zh-CN"/>
              </w:rPr>
              <w:t>六</w:t>
            </w:r>
          </w:p>
        </w:tc>
        <w:tc>
          <w:tcPr>
            <w:tcW w:w="2131" w:type="dxa"/>
            <w:gridSpan w:val="2"/>
            <w:tcBorders>
              <w:top w:val="single" w:color="000000" w:sz="4" w:space="0"/>
              <w:left w:val="nil"/>
              <w:bottom w:val="single" w:color="auto" w:sz="4" w:space="0"/>
              <w:right w:val="single" w:color="000000" w:sz="4" w:space="0"/>
            </w:tcBorders>
            <w:noWrap w:val="0"/>
            <w:vAlign w:val="center"/>
          </w:tcPr>
          <w:p>
            <w:pPr>
              <w:widowControl/>
              <w:jc w:val="left"/>
              <w:rPr>
                <w:rFonts w:hint="default" w:ascii="黑体" w:hAnsi="黑体" w:eastAsia="黑体" w:cs="宋体"/>
                <w:b/>
                <w:bCs/>
                <w:color w:val="auto"/>
                <w:kern w:val="0"/>
                <w:sz w:val="24"/>
                <w:szCs w:val="24"/>
                <w:highlight w:val="none"/>
                <w:lang w:val="en-US" w:eastAsia="zh-CN"/>
              </w:rPr>
            </w:pPr>
            <w:r>
              <w:rPr>
                <w:rFonts w:hint="eastAsia" w:ascii="黑体" w:hAnsi="黑体" w:eastAsia="黑体" w:cs="黑体"/>
                <w:b/>
                <w:bCs/>
                <w:i w:val="0"/>
                <w:iCs w:val="0"/>
                <w:color w:val="auto"/>
                <w:kern w:val="0"/>
                <w:sz w:val="24"/>
                <w:szCs w:val="24"/>
                <w:highlight w:val="none"/>
                <w:lang w:val="en-US" w:eastAsia="zh-CN" w:bidi="ar"/>
              </w:rPr>
              <w:t>配合与协调</w:t>
            </w:r>
          </w:p>
        </w:tc>
        <w:tc>
          <w:tcPr>
            <w:tcW w:w="726" w:type="dxa"/>
            <w:tcBorders>
              <w:top w:val="single" w:color="000000" w:sz="4" w:space="0"/>
              <w:left w:val="nil"/>
              <w:bottom w:val="single" w:color="auto"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highlight w:val="none"/>
                <w:lang w:val="en-US" w:eastAsia="zh-CN"/>
              </w:rPr>
            </w:pPr>
            <w:r>
              <w:rPr>
                <w:rFonts w:hint="eastAsia" w:ascii="黑体" w:hAnsi="黑体" w:eastAsia="黑体" w:cs="宋体"/>
                <w:b/>
                <w:bCs/>
                <w:color w:val="auto"/>
                <w:kern w:val="0"/>
                <w:sz w:val="24"/>
                <w:szCs w:val="24"/>
                <w:highlight w:val="none"/>
                <w:lang w:val="en-US" w:eastAsia="zh-CN"/>
              </w:rPr>
              <w:t>15</w:t>
            </w:r>
          </w:p>
        </w:tc>
        <w:tc>
          <w:tcPr>
            <w:tcW w:w="4237" w:type="dxa"/>
            <w:gridSpan w:val="4"/>
            <w:tcBorders>
              <w:top w:val="single" w:color="000000"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line="260" w:lineRule="exact"/>
              <w:ind w:left="0" w:right="0"/>
              <w:jc w:val="both"/>
              <w:rPr>
                <w:rFonts w:hint="eastAsia" w:ascii="宋体" w:hAnsi="宋体" w:eastAsia="宋体" w:cs="宋体"/>
                <w:b/>
                <w:bCs/>
                <w:i w:val="0"/>
                <w:iCs w:val="0"/>
                <w:color w:val="auto"/>
                <w:kern w:val="2"/>
                <w:sz w:val="21"/>
                <w:szCs w:val="21"/>
                <w:highlight w:val="none"/>
              </w:rPr>
            </w:pPr>
          </w:p>
        </w:tc>
        <w:tc>
          <w:tcPr>
            <w:tcW w:w="597" w:type="dxa"/>
            <w:tcBorders>
              <w:top w:val="single" w:color="000000"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highlight w:val="none"/>
              </w:rPr>
            </w:pPr>
          </w:p>
        </w:tc>
        <w:tc>
          <w:tcPr>
            <w:tcW w:w="722" w:type="dxa"/>
            <w:tcBorders>
              <w:top w:val="single" w:color="000000"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64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i w:val="0"/>
                <w:iCs w:val="0"/>
                <w:color w:val="auto"/>
                <w:kern w:val="0"/>
                <w:sz w:val="18"/>
                <w:szCs w:val="18"/>
                <w:highlight w:val="none"/>
                <w:lang w:val="en-US" w:eastAsia="zh-CN" w:bidi="ar"/>
              </w:rPr>
            </w:pPr>
            <w:r>
              <w:rPr>
                <w:rFonts w:hint="eastAsia" w:ascii="宋体" w:hAnsi="宋体" w:cs="宋体"/>
                <w:i w:val="0"/>
                <w:iCs w:val="0"/>
                <w:color w:val="auto"/>
                <w:kern w:val="0"/>
                <w:sz w:val="18"/>
                <w:szCs w:val="18"/>
                <w:highlight w:val="none"/>
                <w:lang w:val="en-US" w:eastAsia="zh-CN" w:bidi="ar"/>
              </w:rPr>
              <w:t>13</w:t>
            </w:r>
          </w:p>
        </w:tc>
        <w:tc>
          <w:tcPr>
            <w:tcW w:w="2131"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配合情况</w:t>
            </w:r>
          </w:p>
        </w:tc>
        <w:tc>
          <w:tcPr>
            <w:tcW w:w="726"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highlight w:val="none"/>
                <w:lang w:val="en-US" w:eastAsia="zh-CN" w:bidi="ar"/>
              </w:rPr>
            </w:pPr>
            <w:r>
              <w:rPr>
                <w:rFonts w:hint="eastAsia" w:ascii="宋体" w:hAnsi="宋体" w:cs="宋体"/>
                <w:i w:val="0"/>
                <w:iCs w:val="0"/>
                <w:color w:val="auto"/>
                <w:kern w:val="0"/>
                <w:sz w:val="18"/>
                <w:szCs w:val="18"/>
                <w:highlight w:val="none"/>
                <w:lang w:val="en-US" w:eastAsia="zh-CN" w:bidi="ar"/>
              </w:rPr>
              <w:t>8</w:t>
            </w:r>
          </w:p>
        </w:tc>
        <w:tc>
          <w:tcPr>
            <w:tcW w:w="4237"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both"/>
              <w:rPr>
                <w:rFonts w:hint="default" w:eastAsia="宋体"/>
                <w:highlight w:val="none"/>
                <w:lang w:val="en-US" w:eastAsia="zh-CN"/>
              </w:rPr>
            </w:pPr>
            <w:r>
              <w:rPr>
                <w:rFonts w:hint="eastAsia" w:ascii="宋体" w:hAnsi="宋体"/>
                <w:color w:val="auto"/>
                <w:kern w:val="0"/>
                <w:sz w:val="18"/>
                <w:szCs w:val="18"/>
                <w:highlight w:val="none"/>
                <w:lang w:val="en-US" w:eastAsia="zh-CN"/>
              </w:rPr>
              <w:t>13.1不按照招标文件、中标人的投标文件以及本办法规定订立合同、补充协议，且项目监理单位有过错的，扣2分；</w:t>
            </w:r>
          </w:p>
        </w:tc>
        <w:tc>
          <w:tcPr>
            <w:tcW w:w="5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highlight w:val="none"/>
              </w:rPr>
            </w:pPr>
          </w:p>
        </w:tc>
        <w:tc>
          <w:tcPr>
            <w:tcW w:w="722" w:type="dxa"/>
            <w:vMerge w:val="restart"/>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center"/>
              <w:rPr>
                <w:rFonts w:hint="default" w:ascii="Times New Roman" w:hAnsi="Times New Roman" w:cs="Times New Roman"/>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64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i w:val="0"/>
                <w:iCs w:val="0"/>
                <w:color w:val="auto"/>
                <w:kern w:val="0"/>
                <w:sz w:val="18"/>
                <w:szCs w:val="18"/>
                <w:highlight w:val="none"/>
                <w:lang w:val="en-US" w:eastAsia="zh-CN" w:bidi="ar"/>
              </w:rPr>
            </w:pPr>
          </w:p>
        </w:tc>
        <w:tc>
          <w:tcPr>
            <w:tcW w:w="2131"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highlight w:val="none"/>
                <w:lang w:val="en-US" w:eastAsia="zh-CN"/>
              </w:rPr>
            </w:pPr>
          </w:p>
        </w:tc>
        <w:tc>
          <w:tcPr>
            <w:tcW w:w="7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highlight w:val="none"/>
                <w:lang w:val="en-US" w:eastAsia="zh-CN" w:bidi="ar"/>
              </w:rPr>
            </w:pPr>
          </w:p>
        </w:tc>
        <w:tc>
          <w:tcPr>
            <w:tcW w:w="4237"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ind w:firstLine="0" w:firstLineChars="0"/>
              <w:jc w:val="both"/>
              <w:rPr>
                <w:rFonts w:hint="eastAsia" w:ascii="宋体" w:hAnsi="宋体" w:eastAsia="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13.2</w:t>
            </w:r>
            <w:r>
              <w:rPr>
                <w:rFonts w:hint="eastAsia" w:ascii="宋体" w:hAnsi="宋体"/>
                <w:color w:val="auto"/>
                <w:kern w:val="0"/>
                <w:sz w:val="18"/>
                <w:szCs w:val="18"/>
                <w:highlight w:val="none"/>
              </w:rPr>
              <w:t>在项目合同约定</w:t>
            </w:r>
            <w:r>
              <w:rPr>
                <w:rFonts w:hint="eastAsia" w:ascii="宋体" w:hAnsi="宋体"/>
                <w:color w:val="auto"/>
                <w:kern w:val="0"/>
                <w:sz w:val="18"/>
                <w:szCs w:val="18"/>
                <w:highlight w:val="none"/>
                <w:lang w:val="en-US" w:eastAsia="zh-CN"/>
              </w:rPr>
              <w:t>范围</w:t>
            </w:r>
            <w:r>
              <w:rPr>
                <w:rFonts w:hint="eastAsia" w:ascii="宋体" w:hAnsi="宋体"/>
                <w:color w:val="auto"/>
                <w:kern w:val="0"/>
                <w:sz w:val="18"/>
                <w:szCs w:val="18"/>
                <w:highlight w:val="none"/>
              </w:rPr>
              <w:t>内不配合建设单位</w:t>
            </w:r>
            <w:r>
              <w:rPr>
                <w:rFonts w:hint="eastAsia" w:ascii="宋体" w:hAnsi="宋体"/>
                <w:color w:val="auto"/>
                <w:kern w:val="0"/>
                <w:sz w:val="18"/>
                <w:szCs w:val="18"/>
                <w:highlight w:val="none"/>
                <w:lang w:val="en-US" w:eastAsia="zh-CN"/>
              </w:rPr>
              <w:t>及</w:t>
            </w:r>
            <w:r>
              <w:rPr>
                <w:rFonts w:hint="eastAsia" w:ascii="宋体" w:hAnsi="宋体"/>
                <w:color w:val="auto"/>
                <w:kern w:val="0"/>
                <w:sz w:val="18"/>
                <w:szCs w:val="18"/>
                <w:highlight w:val="none"/>
                <w:lang w:eastAsia="zh-CN"/>
              </w:rPr>
              <w:t>其他</w:t>
            </w:r>
            <w:r>
              <w:rPr>
                <w:rFonts w:hint="eastAsia" w:ascii="宋体" w:hAnsi="宋体"/>
                <w:color w:val="auto"/>
                <w:kern w:val="0"/>
                <w:sz w:val="18"/>
                <w:szCs w:val="18"/>
                <w:highlight w:val="none"/>
              </w:rPr>
              <w:t>相关部门的工作，</w:t>
            </w:r>
            <w:r>
              <w:rPr>
                <w:rFonts w:hint="eastAsia" w:ascii="宋体" w:hAnsi="宋体"/>
                <w:color w:val="auto"/>
                <w:kern w:val="0"/>
                <w:sz w:val="18"/>
                <w:szCs w:val="18"/>
                <w:highlight w:val="none"/>
                <w:lang w:eastAsia="zh-CN"/>
              </w:rPr>
              <w:t>经</w:t>
            </w:r>
            <w:r>
              <w:rPr>
                <w:rFonts w:hint="eastAsia" w:ascii="宋体" w:hAnsi="宋体"/>
                <w:color w:val="auto"/>
                <w:kern w:val="0"/>
                <w:sz w:val="18"/>
                <w:szCs w:val="18"/>
                <w:highlight w:val="none"/>
                <w:lang w:val="en-US" w:eastAsia="zh-CN"/>
              </w:rPr>
              <w:t>建设单位（或代建单位）牵头有关单位集体</w:t>
            </w:r>
            <w:r>
              <w:rPr>
                <w:rFonts w:hint="eastAsia" w:ascii="宋体" w:hAnsi="宋体"/>
                <w:color w:val="auto"/>
                <w:kern w:val="0"/>
                <w:sz w:val="18"/>
                <w:szCs w:val="18"/>
                <w:highlight w:val="none"/>
                <w:lang w:eastAsia="zh-CN"/>
              </w:rPr>
              <w:t>核实的，</w:t>
            </w:r>
            <w:r>
              <w:rPr>
                <w:rFonts w:hint="eastAsia" w:ascii="宋体" w:hAnsi="宋体"/>
                <w:color w:val="auto"/>
                <w:kern w:val="0"/>
                <w:sz w:val="18"/>
                <w:szCs w:val="18"/>
                <w:highlight w:val="none"/>
              </w:rPr>
              <w:t>扣</w:t>
            </w:r>
            <w:r>
              <w:rPr>
                <w:rFonts w:hint="eastAsia" w:ascii="宋体" w:hAnsi="宋体"/>
                <w:color w:val="auto"/>
                <w:kern w:val="0"/>
                <w:sz w:val="18"/>
                <w:szCs w:val="18"/>
                <w:highlight w:val="none"/>
                <w:lang w:val="en-US" w:eastAsia="zh-CN"/>
              </w:rPr>
              <w:t>2</w:t>
            </w:r>
            <w:r>
              <w:rPr>
                <w:rFonts w:hint="eastAsia" w:ascii="宋体" w:hAnsi="宋体"/>
                <w:color w:val="auto"/>
                <w:kern w:val="0"/>
                <w:sz w:val="18"/>
                <w:szCs w:val="18"/>
                <w:highlight w:val="none"/>
              </w:rPr>
              <w:t>分</w:t>
            </w:r>
            <w:r>
              <w:rPr>
                <w:rFonts w:hint="eastAsia" w:ascii="宋体" w:hAnsi="宋体"/>
                <w:color w:val="auto"/>
                <w:kern w:val="0"/>
                <w:sz w:val="18"/>
                <w:szCs w:val="18"/>
                <w:highlight w:val="none"/>
                <w:lang w:val="en-US" w:eastAsia="zh-CN"/>
              </w:rPr>
              <w:t>/</w:t>
            </w:r>
            <w:r>
              <w:rPr>
                <w:rFonts w:hint="eastAsia" w:ascii="宋体" w:hAnsi="宋体"/>
                <w:color w:val="auto"/>
                <w:kern w:val="0"/>
                <w:sz w:val="18"/>
                <w:szCs w:val="18"/>
                <w:highlight w:val="none"/>
              </w:rPr>
              <w:t>次</w:t>
            </w:r>
            <w:r>
              <w:rPr>
                <w:rFonts w:hint="eastAsia" w:ascii="宋体" w:hAnsi="宋体"/>
                <w:color w:val="auto"/>
                <w:kern w:val="0"/>
                <w:sz w:val="18"/>
                <w:szCs w:val="18"/>
                <w:highlight w:val="none"/>
                <w:lang w:val="en-US" w:eastAsia="zh-CN"/>
              </w:rPr>
              <w:t>；</w:t>
            </w:r>
          </w:p>
        </w:tc>
        <w:tc>
          <w:tcPr>
            <w:tcW w:w="5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highlight w:val="none"/>
              </w:rPr>
            </w:pPr>
          </w:p>
        </w:tc>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center"/>
              <w:rPr>
                <w:rFonts w:hint="default" w:ascii="Times New Roman" w:hAnsi="Times New Roman" w:cs="Times New Roman"/>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64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i w:val="0"/>
                <w:iCs w:val="0"/>
                <w:color w:val="auto"/>
                <w:kern w:val="0"/>
                <w:sz w:val="18"/>
                <w:szCs w:val="18"/>
                <w:highlight w:val="none"/>
                <w:lang w:val="en-US" w:eastAsia="zh-CN" w:bidi="ar"/>
              </w:rPr>
            </w:pPr>
          </w:p>
        </w:tc>
        <w:tc>
          <w:tcPr>
            <w:tcW w:w="2131"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highlight w:val="none"/>
                <w:lang w:val="en-US" w:eastAsia="zh-CN"/>
              </w:rPr>
            </w:pPr>
          </w:p>
        </w:tc>
        <w:tc>
          <w:tcPr>
            <w:tcW w:w="7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highlight w:val="none"/>
                <w:lang w:val="en-US" w:eastAsia="zh-CN" w:bidi="ar"/>
              </w:rPr>
            </w:pPr>
          </w:p>
        </w:tc>
        <w:tc>
          <w:tcPr>
            <w:tcW w:w="4237" w:type="dxa"/>
            <w:gridSpan w:val="4"/>
            <w:tcBorders>
              <w:top w:val="single" w:color="auto" w:sz="4" w:space="0"/>
              <w:left w:val="single" w:color="auto" w:sz="4" w:space="0"/>
              <w:bottom w:val="single" w:color="auto" w:sz="4" w:space="0"/>
              <w:right w:val="single" w:color="auto" w:sz="4" w:space="0"/>
            </w:tcBorders>
            <w:noWrap w:val="0"/>
            <w:vAlign w:val="center"/>
          </w:tcPr>
          <w:p>
            <w:pPr>
              <w:pStyle w:val="2"/>
              <w:spacing w:line="260" w:lineRule="exact"/>
              <w:ind w:firstLine="0" w:firstLineChars="0"/>
              <w:rPr>
                <w:rFonts w:hint="default" w:ascii="宋体" w:hAnsi="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13.3</w:t>
            </w:r>
            <w:r>
              <w:rPr>
                <w:rFonts w:hint="eastAsia" w:ascii="宋体" w:hAnsi="宋体" w:eastAsia="宋体" w:cs="Times New Roman"/>
                <w:color w:val="auto"/>
                <w:kern w:val="0"/>
                <w:sz w:val="18"/>
                <w:szCs w:val="18"/>
                <w:highlight w:val="none"/>
                <w:lang w:val="en-US" w:eastAsia="zh-CN"/>
              </w:rPr>
              <w:t>监理人员违规收取加班费、“吃拿卡要”的，扣8分（以相关</w:t>
            </w:r>
            <w:r>
              <w:rPr>
                <w:rFonts w:hint="eastAsia" w:ascii="宋体" w:hAnsi="宋体" w:cs="Times New Roman"/>
                <w:color w:val="auto"/>
                <w:kern w:val="0"/>
                <w:sz w:val="18"/>
                <w:szCs w:val="18"/>
                <w:highlight w:val="none"/>
                <w:lang w:val="en-US" w:eastAsia="zh-CN"/>
              </w:rPr>
              <w:t>单位</w:t>
            </w:r>
            <w:r>
              <w:rPr>
                <w:rFonts w:hint="eastAsia" w:ascii="宋体" w:hAnsi="宋体" w:eastAsia="宋体" w:cs="Times New Roman"/>
                <w:color w:val="auto"/>
                <w:kern w:val="0"/>
                <w:sz w:val="18"/>
                <w:szCs w:val="18"/>
                <w:highlight w:val="none"/>
                <w:lang w:val="en-US" w:eastAsia="zh-CN"/>
              </w:rPr>
              <w:t>的处理文书为准）。</w:t>
            </w:r>
          </w:p>
        </w:tc>
        <w:tc>
          <w:tcPr>
            <w:tcW w:w="5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highlight w:val="none"/>
              </w:rPr>
            </w:pPr>
          </w:p>
        </w:tc>
        <w:tc>
          <w:tcPr>
            <w:tcW w:w="722" w:type="dxa"/>
            <w:vMerge w:val="continue"/>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center"/>
              <w:rPr>
                <w:rFonts w:hint="default" w:ascii="Times New Roman" w:hAnsi="Times New Roman" w:cs="Times New Roman"/>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6" w:hRule="atLeast"/>
          <w:jc w:val="center"/>
        </w:trPr>
        <w:tc>
          <w:tcPr>
            <w:tcW w:w="6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i w:val="0"/>
                <w:iCs w:val="0"/>
                <w:color w:val="auto"/>
                <w:kern w:val="0"/>
                <w:sz w:val="18"/>
                <w:szCs w:val="18"/>
                <w:highlight w:val="none"/>
                <w:lang w:val="en-US" w:eastAsia="zh-CN" w:bidi="ar"/>
              </w:rPr>
            </w:pPr>
            <w:r>
              <w:rPr>
                <w:rFonts w:hint="eastAsia" w:ascii="宋体" w:hAnsi="宋体" w:cs="宋体"/>
                <w:i w:val="0"/>
                <w:iCs w:val="0"/>
                <w:color w:val="auto"/>
                <w:kern w:val="0"/>
                <w:sz w:val="18"/>
                <w:szCs w:val="18"/>
                <w:highlight w:val="none"/>
                <w:lang w:val="en-US" w:eastAsia="zh-CN" w:bidi="ar"/>
              </w:rPr>
              <w:t>14</w:t>
            </w:r>
          </w:p>
        </w:tc>
        <w:tc>
          <w:tcPr>
            <w:tcW w:w="213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资料管理</w:t>
            </w:r>
          </w:p>
        </w:tc>
        <w:tc>
          <w:tcPr>
            <w:tcW w:w="726" w:type="dxa"/>
            <w:tcBorders>
              <w:top w:val="single" w:color="auto" w:sz="4" w:space="0"/>
              <w:left w:val="single" w:color="auto" w:sz="4" w:space="0"/>
              <w:bottom w:val="single" w:color="auto" w:sz="4" w:space="0"/>
              <w:right w:val="single" w:color="auto" w:sz="4" w:space="0"/>
            </w:tcBorders>
            <w:noWrap w:val="0"/>
            <w:vAlign w:val="center"/>
          </w:tcPr>
          <w:p>
            <w:pPr>
              <w:pStyle w:val="18"/>
              <w:keepNext w:val="0"/>
              <w:keepLines w:val="0"/>
              <w:pageBreakBefore w:val="0"/>
              <w:widowControl/>
              <w:tabs>
                <w:tab w:val="left" w:pos="1620"/>
              </w:tabs>
              <w:kinsoku/>
              <w:wordWrap/>
              <w:overflowPunct/>
              <w:topLinePunct w:val="0"/>
              <w:autoSpaceDE/>
              <w:autoSpaceDN/>
              <w:bidi w:val="0"/>
              <w:adjustRightInd/>
              <w:snapToGrid/>
              <w:spacing w:before="0" w:beforeLines="0" w:after="0" w:afterLines="0" w:line="260" w:lineRule="exact"/>
              <w:ind w:right="0" w:rightChars="0"/>
              <w:jc w:val="center"/>
              <w:textAlignment w:val="auto"/>
              <w:rPr>
                <w:rFonts w:hint="eastAsia" w:ascii="Times New Roman" w:hAnsi="Times New Roman" w:eastAsia="仿宋_GB2312" w:cs="Times New Roman"/>
                <w:b w:val="0"/>
                <w:color w:val="auto"/>
                <w:kern w:val="0"/>
                <w:sz w:val="18"/>
                <w:szCs w:val="18"/>
                <w:highlight w:val="none"/>
                <w:lang w:val="en-US" w:eastAsia="zh-CN"/>
              </w:rPr>
            </w:pPr>
            <w:r>
              <w:rPr>
                <w:rFonts w:hint="eastAsia" w:eastAsia="仿宋_GB2312" w:cs="Times New Roman"/>
                <w:b w:val="0"/>
                <w:color w:val="auto"/>
                <w:kern w:val="0"/>
                <w:sz w:val="18"/>
                <w:szCs w:val="18"/>
                <w:highlight w:val="none"/>
                <w:lang w:val="en-US" w:eastAsia="zh-CN"/>
              </w:rPr>
              <w:t>7</w:t>
            </w:r>
          </w:p>
        </w:tc>
        <w:tc>
          <w:tcPr>
            <w:tcW w:w="4237" w:type="dxa"/>
            <w:gridSpan w:val="4"/>
            <w:tcBorders>
              <w:top w:val="single" w:color="auto" w:sz="4" w:space="0"/>
              <w:left w:val="single" w:color="auto" w:sz="4" w:space="0"/>
              <w:bottom w:val="nil"/>
              <w:right w:val="single" w:color="auto" w:sz="4" w:space="0"/>
            </w:tcBorders>
            <w:noWrap w:val="0"/>
            <w:vAlign w:val="center"/>
          </w:tcPr>
          <w:p>
            <w:pPr>
              <w:widowControl/>
              <w:spacing w:line="260" w:lineRule="exact"/>
              <w:jc w:val="both"/>
              <w:rPr>
                <w:rFonts w:hint="eastAsia" w:ascii="宋体" w:hAnsi="宋体" w:eastAsia="宋体" w:cs="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14.1</w:t>
            </w:r>
            <w:r>
              <w:rPr>
                <w:rFonts w:hint="eastAsia" w:ascii="宋体" w:hAnsi="宋体" w:eastAsia="宋体"/>
                <w:color w:val="auto"/>
                <w:kern w:val="0"/>
                <w:sz w:val="18"/>
                <w:szCs w:val="18"/>
                <w:highlight w:val="none"/>
                <w:lang w:val="en-US" w:eastAsia="zh-CN"/>
              </w:rPr>
              <w:t>能够认真及时地按照监理合同要求做好监理记录、监理月报和各种档案资料（包括行政档案、财务支付档案和技术档</w:t>
            </w:r>
            <w:r>
              <w:rPr>
                <w:rFonts w:hint="eastAsia" w:ascii="宋体" w:hAnsi="宋体" w:eastAsia="宋体" w:cs="宋体"/>
                <w:color w:val="auto"/>
                <w:kern w:val="0"/>
                <w:sz w:val="18"/>
                <w:szCs w:val="18"/>
                <w:highlight w:val="none"/>
                <w:lang w:val="en-US" w:eastAsia="zh-CN"/>
              </w:rPr>
              <w:t>案）的管理工作</w:t>
            </w:r>
            <w:r>
              <w:rPr>
                <w:rFonts w:hint="eastAsia" w:ascii="宋体" w:hAnsi="宋体" w:cs="宋体"/>
                <w:color w:val="auto"/>
                <w:kern w:val="0"/>
                <w:sz w:val="18"/>
                <w:szCs w:val="18"/>
                <w:highlight w:val="none"/>
                <w:lang w:val="en-US" w:eastAsia="zh-CN"/>
              </w:rPr>
              <w:t>的</w:t>
            </w:r>
            <w:r>
              <w:rPr>
                <w:rFonts w:hint="eastAsia" w:ascii="宋体" w:hAnsi="宋体" w:eastAsia="宋体" w:cs="宋体"/>
                <w:color w:val="auto"/>
                <w:kern w:val="0"/>
                <w:sz w:val="18"/>
                <w:szCs w:val="18"/>
                <w:highlight w:val="none"/>
                <w:lang w:val="en-US" w:eastAsia="zh-CN"/>
              </w:rPr>
              <w:t>，不扣分；</w:t>
            </w:r>
          </w:p>
          <w:p>
            <w:pPr>
              <w:widowControl/>
              <w:spacing w:line="260" w:lineRule="exact"/>
              <w:jc w:val="both"/>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14.2</w:t>
            </w:r>
            <w:r>
              <w:rPr>
                <w:rFonts w:hint="eastAsia" w:ascii="宋体" w:hAnsi="宋体" w:eastAsia="宋体" w:cs="宋体"/>
                <w:color w:val="auto"/>
                <w:kern w:val="0"/>
                <w:sz w:val="18"/>
                <w:szCs w:val="18"/>
                <w:highlight w:val="none"/>
                <w:lang w:val="en-US" w:eastAsia="zh-CN"/>
              </w:rPr>
              <w:t>按照监理合同要求</w:t>
            </w:r>
            <w:r>
              <w:rPr>
                <w:rFonts w:hint="eastAsia" w:ascii="宋体" w:hAnsi="宋体" w:cs="宋体"/>
                <w:color w:val="auto"/>
                <w:kern w:val="0"/>
                <w:sz w:val="18"/>
                <w:szCs w:val="18"/>
                <w:highlight w:val="none"/>
                <w:lang w:val="en-US" w:eastAsia="zh-CN"/>
              </w:rPr>
              <w:t>，</w:t>
            </w:r>
            <w:r>
              <w:rPr>
                <w:rFonts w:hint="eastAsia" w:ascii="宋体" w:hAnsi="宋体" w:eastAsia="宋体" w:cs="宋体"/>
                <w:color w:val="auto"/>
                <w:kern w:val="0"/>
                <w:sz w:val="18"/>
                <w:szCs w:val="18"/>
                <w:highlight w:val="none"/>
                <w:lang w:val="en-US" w:eastAsia="zh-CN"/>
              </w:rPr>
              <w:t>监理记录、监理月报和各种档案资料（包括行政档案、财务支付档案和技术档案）的管理工作</w:t>
            </w:r>
            <w:r>
              <w:rPr>
                <w:rFonts w:hint="eastAsia" w:ascii="宋体" w:hAnsi="宋体" w:cs="宋体"/>
                <w:color w:val="auto"/>
                <w:kern w:val="0"/>
                <w:sz w:val="18"/>
                <w:szCs w:val="18"/>
                <w:highlight w:val="none"/>
                <w:lang w:val="en-US" w:eastAsia="zh-CN"/>
              </w:rPr>
              <w:t>不够规范的，扣3分</w:t>
            </w:r>
            <w:r>
              <w:rPr>
                <w:rFonts w:hint="eastAsia" w:ascii="宋体" w:hAnsi="宋体" w:eastAsia="宋体" w:cs="宋体"/>
                <w:color w:val="auto"/>
                <w:kern w:val="0"/>
                <w:sz w:val="18"/>
                <w:szCs w:val="18"/>
                <w:highlight w:val="none"/>
                <w:lang w:val="en-US" w:eastAsia="zh-CN"/>
              </w:rPr>
              <w:t>；</w:t>
            </w:r>
          </w:p>
          <w:p>
            <w:pPr>
              <w:widowControl/>
              <w:spacing w:line="260" w:lineRule="exact"/>
              <w:jc w:val="both"/>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14.3</w:t>
            </w:r>
            <w:r>
              <w:rPr>
                <w:rFonts w:hint="eastAsia" w:ascii="宋体" w:hAnsi="宋体" w:eastAsia="宋体" w:cs="宋体"/>
                <w:color w:val="auto"/>
                <w:kern w:val="0"/>
                <w:sz w:val="18"/>
                <w:szCs w:val="18"/>
                <w:highlight w:val="none"/>
                <w:lang w:val="en-US" w:eastAsia="zh-CN"/>
              </w:rPr>
              <w:t>不能够按照监理合同要求做好监理记录、监理月报和各种档案资料（包括行政档案、财务支付档案和技术档案）的管理工作</w:t>
            </w:r>
            <w:r>
              <w:rPr>
                <w:rFonts w:hint="eastAsia" w:ascii="宋体" w:hAnsi="宋体" w:cs="宋体"/>
                <w:color w:val="auto"/>
                <w:kern w:val="0"/>
                <w:sz w:val="18"/>
                <w:szCs w:val="18"/>
                <w:highlight w:val="none"/>
                <w:lang w:val="en-US" w:eastAsia="zh-CN"/>
              </w:rPr>
              <w:t>的，扣7分</w:t>
            </w:r>
            <w:r>
              <w:rPr>
                <w:rFonts w:hint="eastAsia" w:ascii="宋体" w:hAnsi="宋体" w:eastAsia="宋体" w:cs="宋体"/>
                <w:color w:val="auto"/>
                <w:kern w:val="0"/>
                <w:sz w:val="18"/>
                <w:szCs w:val="18"/>
                <w:highlight w:val="none"/>
                <w:lang w:val="en-US" w:eastAsia="zh-CN"/>
              </w:rPr>
              <w:t>。</w:t>
            </w:r>
          </w:p>
        </w:tc>
        <w:tc>
          <w:tcPr>
            <w:tcW w:w="597" w:type="dxa"/>
            <w:tcBorders>
              <w:top w:val="single" w:color="auto" w:sz="4" w:space="0"/>
              <w:left w:val="single" w:color="auto" w:sz="4" w:space="0"/>
              <w:bottom w:val="nil"/>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highlight w:val="none"/>
              </w:rPr>
            </w:pPr>
          </w:p>
        </w:tc>
        <w:tc>
          <w:tcPr>
            <w:tcW w:w="722" w:type="dxa"/>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center"/>
              <w:rPr>
                <w:rFonts w:hint="default" w:ascii="Times New Roman" w:hAnsi="Times New Roman" w:cs="Times New Roman"/>
                <w:color w:val="auto"/>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rPr>
            </w:pPr>
          </w:p>
        </w:tc>
        <w:tc>
          <w:tcPr>
            <w:tcW w:w="2131"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b/>
                <w:bCs/>
                <w:i w:val="0"/>
                <w:iCs w:val="0"/>
                <w:color w:val="auto"/>
                <w:kern w:val="2"/>
                <w:sz w:val="24"/>
                <w:szCs w:val="24"/>
                <w:highlight w:val="none"/>
              </w:rPr>
            </w:pPr>
            <w:r>
              <w:rPr>
                <w:rFonts w:hint="eastAsia" w:ascii="黑体" w:hAnsi="黑体" w:eastAsia="黑体" w:cs="黑体"/>
                <w:b/>
                <w:bCs/>
                <w:i w:val="0"/>
                <w:iCs w:val="0"/>
                <w:color w:val="auto"/>
                <w:kern w:val="0"/>
                <w:sz w:val="24"/>
                <w:szCs w:val="24"/>
                <w:highlight w:val="none"/>
                <w:lang w:val="en-US" w:eastAsia="zh-CN" w:bidi="ar"/>
              </w:rPr>
              <w:t>合  计</w:t>
            </w:r>
          </w:p>
        </w:tc>
        <w:tc>
          <w:tcPr>
            <w:tcW w:w="726"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b/>
                <w:bCs/>
                <w:i w:val="0"/>
                <w:iCs w:val="0"/>
                <w:color w:val="auto"/>
                <w:kern w:val="2"/>
                <w:sz w:val="24"/>
                <w:szCs w:val="24"/>
                <w:highlight w:val="none"/>
              </w:rPr>
            </w:pPr>
            <w:r>
              <w:rPr>
                <w:rFonts w:hint="eastAsia" w:ascii="黑体" w:hAnsi="黑体" w:eastAsia="黑体" w:cs="黑体"/>
                <w:b/>
                <w:bCs/>
                <w:i w:val="0"/>
                <w:iCs w:val="0"/>
                <w:color w:val="auto"/>
                <w:kern w:val="0"/>
                <w:sz w:val="24"/>
                <w:szCs w:val="24"/>
                <w:highlight w:val="none"/>
                <w:lang w:val="en-US" w:eastAsia="zh-CN" w:bidi="ar"/>
              </w:rPr>
              <w:t>100</w:t>
            </w:r>
          </w:p>
        </w:tc>
        <w:tc>
          <w:tcPr>
            <w:tcW w:w="4237" w:type="dxa"/>
            <w:gridSpan w:val="4"/>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highlight w:val="none"/>
              </w:rPr>
            </w:pPr>
          </w:p>
        </w:tc>
        <w:tc>
          <w:tcPr>
            <w:tcW w:w="597"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highlight w:val="none"/>
              </w:rPr>
            </w:pPr>
          </w:p>
        </w:tc>
        <w:tc>
          <w:tcPr>
            <w:tcW w:w="722" w:type="dxa"/>
            <w:tcBorders>
              <w:top w:val="single" w:color="000000" w:sz="4" w:space="0"/>
              <w:left w:val="nil"/>
              <w:bottom w:val="single" w:color="000000" w:sz="4" w:space="0"/>
              <w:right w:val="single" w:color="000000" w:sz="4" w:space="0"/>
            </w:tcBorders>
            <w:noWrap/>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jc w:val="center"/>
        </w:trPr>
        <w:tc>
          <w:tcPr>
            <w:tcW w:w="6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highlight w:val="none"/>
                <w:lang w:eastAsia="zh-CN"/>
              </w:rPr>
            </w:pPr>
            <w:r>
              <w:rPr>
                <w:rFonts w:hint="eastAsia" w:ascii="宋体" w:hAnsi="宋体" w:cs="宋体"/>
                <w:i w:val="0"/>
                <w:iCs w:val="0"/>
                <w:color w:val="auto"/>
                <w:kern w:val="2"/>
                <w:sz w:val="21"/>
                <w:szCs w:val="21"/>
                <w:highlight w:val="none"/>
                <w:lang w:eastAsia="zh-CN"/>
              </w:rPr>
              <w:t>备注</w:t>
            </w:r>
          </w:p>
        </w:tc>
        <w:tc>
          <w:tcPr>
            <w:tcW w:w="8413" w:type="dxa"/>
            <w:gridSpan w:val="9"/>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i w:val="0"/>
                <w:iCs w:val="0"/>
                <w:color w:val="auto"/>
                <w:kern w:val="2"/>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1" w:hRule="atLeast"/>
          <w:jc w:val="center"/>
        </w:trPr>
        <w:tc>
          <w:tcPr>
            <w:tcW w:w="9062" w:type="dxa"/>
            <w:gridSpan w:val="10"/>
            <w:tcBorders>
              <w:top w:val="single" w:color="000000" w:sz="4" w:space="0"/>
              <w:left w:val="single" w:color="000000" w:sz="4" w:space="0"/>
              <w:bottom w:val="single" w:color="000000" w:sz="4" w:space="0"/>
              <w:right w:val="single" w:color="000000" w:sz="4" w:space="0"/>
            </w:tcBorders>
            <w:noWrap w:val="0"/>
            <w:vAlign w:val="center"/>
          </w:tcPr>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color w:val="auto"/>
                <w:sz w:val="24"/>
                <w:highlight w:val="none"/>
              </w:rPr>
            </w:pPr>
            <w:r>
              <w:rPr>
                <w:rFonts w:hint="eastAsia" w:asciiTheme="minorEastAsia" w:hAnsiTheme="minorEastAsia" w:eastAsiaTheme="minorEastAsia" w:cstheme="minorEastAsia"/>
                <w:b w:val="0"/>
                <w:color w:val="auto"/>
                <w:sz w:val="24"/>
                <w:highlight w:val="none"/>
                <w:lang w:eastAsia="zh-CN"/>
              </w:rPr>
              <w:t>建设单位</w:t>
            </w:r>
            <w:r>
              <w:rPr>
                <w:rFonts w:hint="eastAsia" w:asciiTheme="minorEastAsia" w:hAnsiTheme="minorEastAsia" w:eastAsiaTheme="minorEastAsia" w:cstheme="minorEastAsia"/>
                <w:b w:val="0"/>
                <w:color w:val="auto"/>
                <w:sz w:val="24"/>
                <w:highlight w:val="none"/>
              </w:rPr>
              <w:t>对该</w:t>
            </w:r>
            <w:r>
              <w:rPr>
                <w:rFonts w:hint="eastAsia" w:asciiTheme="minorEastAsia" w:hAnsiTheme="minorEastAsia" w:eastAsiaTheme="minorEastAsia" w:cstheme="minorEastAsia"/>
                <w:b w:val="0"/>
                <w:color w:val="auto"/>
                <w:sz w:val="24"/>
                <w:highlight w:val="none"/>
                <w:lang w:val="en-US" w:eastAsia="zh-CN"/>
              </w:rPr>
              <w:t>参建</w:t>
            </w:r>
            <w:r>
              <w:rPr>
                <w:rFonts w:hint="eastAsia" w:asciiTheme="minorEastAsia" w:hAnsiTheme="minorEastAsia" w:eastAsiaTheme="minorEastAsia" w:cstheme="minorEastAsia"/>
                <w:b w:val="0"/>
                <w:color w:val="auto"/>
                <w:sz w:val="24"/>
                <w:highlight w:val="none"/>
                <w:lang w:eastAsia="zh-CN"/>
              </w:rPr>
              <w:t>单位（监理）</w:t>
            </w:r>
            <w:r>
              <w:rPr>
                <w:rFonts w:hint="eastAsia" w:asciiTheme="minorEastAsia" w:hAnsiTheme="minorEastAsia" w:eastAsiaTheme="minorEastAsia" w:cstheme="minorEastAsia"/>
                <w:b w:val="0"/>
                <w:color w:val="auto"/>
                <w:sz w:val="24"/>
                <w:highlight w:val="none"/>
              </w:rPr>
              <w:t>履约表现的总体评价：</w:t>
            </w:r>
          </w:p>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color w:val="auto"/>
                <w:sz w:val="24"/>
                <w:highlight w:val="none"/>
                <w:lang w:val="en-US" w:eastAsia="zh-CN"/>
              </w:rPr>
            </w:pPr>
          </w:p>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color w:val="auto"/>
                <w:sz w:val="24"/>
                <w:highlight w:val="none"/>
                <w:lang w:val="en-US" w:eastAsia="zh-CN"/>
              </w:rPr>
            </w:pPr>
            <w:r>
              <w:rPr>
                <w:rFonts w:hint="eastAsia" w:asciiTheme="minorEastAsia" w:hAnsiTheme="minorEastAsia" w:eastAsiaTheme="minorEastAsia" w:cstheme="minorEastAsia"/>
                <w:b w:val="0"/>
                <w:color w:val="auto"/>
                <w:sz w:val="24"/>
                <w:highlight w:val="none"/>
                <w:lang w:val="en-US" w:eastAsia="zh-CN"/>
              </w:rPr>
              <w:t xml:space="preserve">                         </w:t>
            </w:r>
          </w:p>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2880" w:firstLineChars="1200"/>
              <w:jc w:val="both"/>
              <w:textAlignment w:val="auto"/>
              <w:outlineLvl w:val="9"/>
              <w:rPr>
                <w:rFonts w:hint="eastAsia" w:asciiTheme="minorEastAsia" w:hAnsiTheme="minorEastAsia" w:eastAsiaTheme="minorEastAsia" w:cstheme="minorEastAsia"/>
                <w:b w:val="0"/>
                <w:color w:val="auto"/>
                <w:sz w:val="24"/>
                <w:highlight w:val="none"/>
              </w:rPr>
            </w:pPr>
          </w:p>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color w:val="auto"/>
                <w:sz w:val="24"/>
                <w:highlight w:val="none"/>
              </w:rPr>
            </w:pPr>
          </w:p>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2880" w:firstLineChars="1200"/>
              <w:jc w:val="both"/>
              <w:textAlignment w:val="auto"/>
              <w:outlineLvl w:val="9"/>
              <w:rPr>
                <w:rFonts w:hint="eastAsia" w:asciiTheme="minorEastAsia" w:hAnsiTheme="minorEastAsia" w:eastAsiaTheme="minorEastAsia" w:cstheme="minorEastAsia"/>
                <w:b w:val="0"/>
                <w:color w:val="auto"/>
                <w:sz w:val="24"/>
                <w:highlight w:val="none"/>
              </w:rPr>
            </w:pPr>
          </w:p>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2880" w:firstLineChars="1200"/>
              <w:jc w:val="both"/>
              <w:textAlignment w:val="auto"/>
              <w:outlineLvl w:val="9"/>
              <w:rPr>
                <w:rFonts w:hint="eastAsia" w:asciiTheme="minorEastAsia" w:hAnsiTheme="minorEastAsia" w:eastAsiaTheme="minorEastAsia" w:cstheme="minorEastAsia"/>
                <w:b w:val="0"/>
                <w:color w:val="auto"/>
                <w:sz w:val="24"/>
                <w:highlight w:val="none"/>
              </w:rPr>
            </w:pPr>
          </w:p>
          <w:p>
            <w:pPr>
              <w:pStyle w:val="19"/>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right"/>
              <w:textAlignment w:val="auto"/>
              <w:outlineLvl w:val="9"/>
              <w:rPr>
                <w:rFonts w:hint="default" w:asciiTheme="minorEastAsia" w:hAnsiTheme="minorEastAsia" w:eastAsiaTheme="minorEastAsia" w:cstheme="minorEastAsia"/>
                <w:b w:val="0"/>
                <w:color w:val="auto"/>
                <w:sz w:val="24"/>
                <w:highlight w:val="none"/>
                <w:lang w:val="en-US" w:eastAsia="zh-CN"/>
              </w:rPr>
            </w:pPr>
            <w:r>
              <w:rPr>
                <w:rFonts w:hint="eastAsia" w:asciiTheme="minorEastAsia" w:hAnsiTheme="minorEastAsia" w:eastAsiaTheme="minorEastAsia" w:cstheme="minorEastAsia"/>
                <w:b w:val="0"/>
                <w:color w:val="auto"/>
                <w:sz w:val="24"/>
                <w:highlight w:val="none"/>
              </w:rPr>
              <w:t>（</w:t>
            </w:r>
            <w:r>
              <w:rPr>
                <w:rFonts w:hint="eastAsia" w:asciiTheme="minorEastAsia" w:hAnsiTheme="minorEastAsia" w:eastAsiaTheme="minorEastAsia" w:cstheme="minorEastAsia"/>
                <w:b w:val="0"/>
                <w:color w:val="auto"/>
                <w:sz w:val="24"/>
                <w:highlight w:val="none"/>
                <w:lang w:eastAsia="zh-CN"/>
              </w:rPr>
              <w:t>建设单位</w:t>
            </w:r>
            <w:r>
              <w:rPr>
                <w:rFonts w:hint="eastAsia" w:asciiTheme="minorEastAsia" w:hAnsiTheme="minorEastAsia" w:eastAsiaTheme="minorEastAsia" w:cstheme="minorEastAsia"/>
                <w:b w:val="0"/>
                <w:color w:val="auto"/>
                <w:sz w:val="24"/>
                <w:highlight w:val="none"/>
              </w:rPr>
              <w:t>公章）</w:t>
            </w:r>
            <w:r>
              <w:rPr>
                <w:rFonts w:hint="eastAsia" w:asciiTheme="minorEastAsia" w:hAnsiTheme="minorEastAsia" w:eastAsiaTheme="minorEastAsia" w:cstheme="minorEastAsia"/>
                <w:b w:val="0"/>
                <w:color w:val="auto"/>
                <w:sz w:val="24"/>
                <w:highlight w:val="none"/>
                <w:lang w:eastAsia="zh-CN"/>
              </w:rPr>
              <w:t>（市场化代建单位</w:t>
            </w:r>
            <w:r>
              <w:rPr>
                <w:rFonts w:hint="eastAsia" w:asciiTheme="minorEastAsia" w:hAnsiTheme="minorEastAsia" w:eastAsiaTheme="minorEastAsia" w:cstheme="minorEastAsia"/>
                <w:b w:val="0"/>
                <w:color w:val="auto"/>
                <w:sz w:val="24"/>
                <w:highlight w:val="none"/>
                <w:lang w:val="en-US" w:eastAsia="zh-CN"/>
              </w:rPr>
              <w:t>公章</w:t>
            </w:r>
            <w:r>
              <w:rPr>
                <w:rFonts w:hint="eastAsia" w:asciiTheme="minorEastAsia" w:hAnsiTheme="minorEastAsia" w:eastAsiaTheme="minorEastAsia" w:cstheme="minorEastAsia"/>
                <w:b w:val="0"/>
                <w:color w:val="auto"/>
                <w:sz w:val="24"/>
                <w:highlight w:val="none"/>
                <w:lang w:eastAsia="zh-CN"/>
              </w:rPr>
              <w:t>）（</w:t>
            </w:r>
            <w:r>
              <w:rPr>
                <w:rFonts w:hint="eastAsia" w:asciiTheme="minorEastAsia" w:hAnsiTheme="minorEastAsia" w:eastAsiaTheme="minorEastAsia" w:cstheme="minorEastAsia"/>
                <w:b w:val="0"/>
                <w:color w:val="auto"/>
                <w:sz w:val="24"/>
                <w:highlight w:val="none"/>
                <w:lang w:val="en-US" w:eastAsia="zh-CN"/>
              </w:rPr>
              <w:t>项目单位公章）</w:t>
            </w:r>
          </w:p>
          <w:p>
            <w:pPr>
              <w:keepNext w:val="0"/>
              <w:keepLines w:val="0"/>
              <w:widowControl w:val="0"/>
              <w:suppressLineNumbers w:val="0"/>
              <w:spacing w:before="0" w:beforeAutospacing="0" w:after="0" w:afterAutospacing="0"/>
              <w:ind w:left="0" w:right="0"/>
              <w:jc w:val="both"/>
              <w:rPr>
                <w:rFonts w:hint="default" w:ascii="宋体" w:hAnsi="宋体" w:eastAsia="宋体" w:cs="宋体"/>
                <w:i w:val="0"/>
                <w:iCs w:val="0"/>
                <w:color w:val="auto"/>
                <w:kern w:val="2"/>
                <w:sz w:val="24"/>
                <w:szCs w:val="24"/>
                <w:highlight w:val="none"/>
                <w:lang w:val="en-US" w:eastAsia="zh-CN"/>
              </w:rPr>
            </w:pPr>
          </w:p>
        </w:tc>
      </w:tr>
    </w:tbl>
    <w:p>
      <w:pPr>
        <w:pStyle w:val="14"/>
        <w:ind w:left="0" w:leftChars="0" w:firstLine="0"/>
        <w:rPr>
          <w:color w:val="auto"/>
          <w:highlight w:val="none"/>
        </w:rPr>
      </w:pPr>
    </w:p>
    <w:p>
      <w:pPr>
        <w:pStyle w:val="14"/>
        <w:spacing w:after="0" w:line="400" w:lineRule="exact"/>
        <w:ind w:left="632" w:leftChars="0" w:hanging="632" w:hangingChars="300"/>
        <w:rPr>
          <w:rFonts w:hint="eastAsia" w:ascii="宋体" w:hAnsi="宋体" w:cs="宋体"/>
          <w:b/>
          <w:bCs/>
          <w:color w:val="auto"/>
          <w:sz w:val="21"/>
          <w:szCs w:val="22"/>
          <w:shd w:val="clear" w:fill="auto"/>
          <w:lang w:eastAsia="zh-CN"/>
        </w:rPr>
      </w:pPr>
      <w:r>
        <w:rPr>
          <w:rFonts w:hint="eastAsia" w:ascii="宋体" w:hAnsi="宋体" w:cs="宋体"/>
          <w:b/>
          <w:bCs/>
          <w:color w:val="auto"/>
          <w:sz w:val="21"/>
          <w:szCs w:val="22"/>
          <w:shd w:val="clear" w:fill="auto"/>
          <w:lang w:eastAsia="zh-CN"/>
        </w:rPr>
        <w:t>备注：</w:t>
      </w:r>
      <w:r>
        <w:rPr>
          <w:rFonts w:hint="eastAsia" w:ascii="宋体" w:hAnsi="宋体" w:cs="宋体"/>
          <w:b/>
          <w:bCs/>
          <w:color w:val="auto"/>
          <w:sz w:val="21"/>
          <w:szCs w:val="22"/>
          <w:shd w:val="clear" w:fill="auto"/>
          <w:lang w:val="en-US" w:eastAsia="zh-CN"/>
        </w:rPr>
        <w:t>1.建设单位是指</w:t>
      </w:r>
      <w:r>
        <w:rPr>
          <w:rFonts w:hint="eastAsia" w:ascii="宋体" w:hAnsi="宋体" w:cs="宋体"/>
          <w:b/>
          <w:bCs/>
          <w:color w:val="auto"/>
          <w:sz w:val="21"/>
          <w:szCs w:val="22"/>
          <w:shd w:val="clear" w:fill="auto"/>
        </w:rPr>
        <w:t>承担项目建设管理主体责任，执行基本建设计划，组织、督促项目建设工作，支配、使用项目建设投资的单位。</w:t>
      </w:r>
      <w:r>
        <w:rPr>
          <w:rFonts w:hint="eastAsia" w:ascii="宋体" w:hAnsi="宋体" w:cs="宋体"/>
          <w:b/>
          <w:bCs/>
          <w:color w:val="auto"/>
          <w:sz w:val="21"/>
          <w:szCs w:val="22"/>
          <w:shd w:val="clear" w:fill="auto"/>
          <w:lang w:eastAsia="zh-CN"/>
        </w:rPr>
        <w:t>实施集中建设管理的</w:t>
      </w:r>
      <w:r>
        <w:rPr>
          <w:rFonts w:hint="eastAsia" w:ascii="宋体" w:hAnsi="宋体" w:cs="宋体"/>
          <w:b/>
          <w:bCs/>
          <w:color w:val="auto"/>
          <w:sz w:val="21"/>
          <w:szCs w:val="22"/>
          <w:shd w:val="clear" w:fill="auto"/>
          <w:lang w:val="en-US" w:eastAsia="zh-CN"/>
        </w:rPr>
        <w:t>项目</w:t>
      </w:r>
      <w:r>
        <w:rPr>
          <w:rFonts w:hint="eastAsia" w:ascii="宋体" w:hAnsi="宋体" w:cs="宋体"/>
          <w:b/>
          <w:bCs/>
          <w:color w:val="auto"/>
          <w:sz w:val="21"/>
          <w:szCs w:val="22"/>
          <w:shd w:val="clear" w:fill="auto"/>
          <w:lang w:eastAsia="zh-CN"/>
        </w:rPr>
        <w:t>，由集中建设主体</w:t>
      </w:r>
      <w:r>
        <w:rPr>
          <w:rFonts w:hint="eastAsia" w:ascii="宋体" w:hAnsi="宋体" w:cs="宋体"/>
          <w:b/>
          <w:bCs/>
          <w:color w:val="auto"/>
          <w:sz w:val="21"/>
          <w:szCs w:val="22"/>
          <w:shd w:val="clear" w:fill="auto"/>
        </w:rPr>
        <w:t>负责</w:t>
      </w:r>
      <w:r>
        <w:rPr>
          <w:rFonts w:hint="eastAsia" w:ascii="宋体" w:hAnsi="宋体" w:cs="宋体"/>
          <w:b/>
          <w:bCs/>
          <w:color w:val="auto"/>
          <w:sz w:val="21"/>
          <w:szCs w:val="22"/>
          <w:shd w:val="clear" w:fill="auto"/>
          <w:lang w:eastAsia="zh-CN"/>
        </w:rPr>
        <w:t>工程</w:t>
      </w:r>
      <w:r>
        <w:rPr>
          <w:rFonts w:hint="eastAsia" w:ascii="宋体" w:hAnsi="宋体" w:cs="宋体"/>
          <w:b/>
          <w:bCs/>
          <w:color w:val="auto"/>
          <w:sz w:val="21"/>
          <w:szCs w:val="22"/>
          <w:shd w:val="clear" w:fill="auto"/>
        </w:rPr>
        <w:t>项目参建单位的合同履约评价工作。</w:t>
      </w:r>
    </w:p>
    <w:p>
      <w:pPr>
        <w:pStyle w:val="14"/>
        <w:numPr>
          <w:ilvl w:val="-1"/>
          <w:numId w:val="0"/>
        </w:numPr>
        <w:spacing w:after="0" w:line="400" w:lineRule="exact"/>
        <w:ind w:left="630" w:leftChars="300" w:firstLine="0" w:firstLineChars="0"/>
        <w:rPr>
          <w:rFonts w:hint="eastAsia" w:ascii="宋体" w:hAnsi="宋体" w:cs="宋体"/>
          <w:b/>
          <w:bCs/>
          <w:color w:val="auto"/>
          <w:sz w:val="21"/>
          <w:szCs w:val="22"/>
          <w:shd w:val="clear" w:fill="auto"/>
        </w:rPr>
      </w:pPr>
      <w:r>
        <w:rPr>
          <w:rFonts w:hint="eastAsia" w:ascii="宋体" w:hAnsi="宋体" w:cs="宋体"/>
          <w:b/>
          <w:bCs/>
          <w:color w:val="auto"/>
          <w:sz w:val="21"/>
          <w:szCs w:val="22"/>
          <w:shd w:val="clear" w:fill="auto"/>
          <w:lang w:val="en-US" w:eastAsia="zh-CN"/>
        </w:rPr>
        <w:t>2.</w:t>
      </w:r>
      <w:r>
        <w:rPr>
          <w:rFonts w:hint="eastAsia" w:ascii="宋体" w:hAnsi="宋体" w:cs="宋体"/>
          <w:b/>
          <w:bCs/>
          <w:color w:val="auto"/>
          <w:sz w:val="21"/>
          <w:szCs w:val="22"/>
          <w:shd w:val="clear" w:fill="auto"/>
        </w:rPr>
        <w:t>实行市场化代建的项目，由市场化代建单位负责</w:t>
      </w:r>
      <w:r>
        <w:rPr>
          <w:rFonts w:hint="eastAsia" w:ascii="宋体" w:hAnsi="宋体" w:eastAsia="宋体" w:cs="宋体"/>
          <w:b/>
          <w:bCs/>
          <w:i w:val="0"/>
          <w:iCs w:val="0"/>
          <w:caps w:val="0"/>
          <w:color w:val="auto"/>
          <w:spacing w:val="0"/>
          <w:kern w:val="2"/>
          <w:sz w:val="21"/>
          <w:szCs w:val="22"/>
          <w:highlight w:val="none"/>
          <w:shd w:val="clear" w:fill="auto"/>
          <w:lang w:val="en-US" w:eastAsia="zh-CN"/>
        </w:rPr>
        <w:t>与其签订合同的</w:t>
      </w:r>
      <w:r>
        <w:rPr>
          <w:rFonts w:hint="eastAsia" w:ascii="宋体" w:hAnsi="宋体" w:cs="宋体"/>
          <w:b/>
          <w:bCs/>
          <w:color w:val="auto"/>
          <w:sz w:val="21"/>
          <w:szCs w:val="22"/>
          <w:shd w:val="clear" w:fill="auto"/>
        </w:rPr>
        <w:t>代建项目参建单位的合</w:t>
      </w:r>
    </w:p>
    <w:p>
      <w:pPr>
        <w:pStyle w:val="14"/>
        <w:numPr>
          <w:ilvl w:val="-1"/>
          <w:numId w:val="0"/>
        </w:numPr>
        <w:spacing w:after="0" w:line="400" w:lineRule="exact"/>
        <w:ind w:left="0" w:leftChars="0" w:firstLine="632" w:firstLineChars="300"/>
        <w:rPr>
          <w:rFonts w:hint="eastAsia" w:ascii="宋体" w:hAnsi="宋体" w:cs="宋体"/>
          <w:b/>
          <w:bCs/>
          <w:color w:val="auto"/>
          <w:sz w:val="21"/>
          <w:szCs w:val="22"/>
          <w:shd w:val="clear" w:fill="auto"/>
        </w:rPr>
      </w:pPr>
      <w:r>
        <w:rPr>
          <w:rFonts w:hint="eastAsia" w:ascii="宋体" w:hAnsi="宋体" w:cs="宋体"/>
          <w:b/>
          <w:bCs/>
          <w:color w:val="auto"/>
          <w:sz w:val="21"/>
          <w:szCs w:val="22"/>
          <w:shd w:val="clear" w:fill="auto"/>
        </w:rPr>
        <w:t>同履约评价工作。</w:t>
      </w:r>
    </w:p>
    <w:p>
      <w:pPr>
        <w:pStyle w:val="14"/>
        <w:spacing w:after="0" w:line="400" w:lineRule="exact"/>
        <w:ind w:left="0" w:leftChars="0" w:firstLine="632" w:firstLineChars="300"/>
        <w:rPr>
          <w:rFonts w:hint="eastAsia" w:ascii="宋体" w:hAnsi="宋体" w:eastAsia="宋体" w:cs="宋体"/>
          <w:b/>
          <w:bCs/>
          <w:color w:val="auto"/>
          <w:sz w:val="21"/>
          <w:szCs w:val="22"/>
          <w:shd w:val="clear" w:fill="auto"/>
          <w:lang w:val="en-US" w:eastAsia="zh-CN"/>
        </w:rPr>
      </w:pPr>
      <w:r>
        <w:rPr>
          <w:rFonts w:hint="eastAsia" w:ascii="宋体" w:hAnsi="宋体" w:cs="宋体"/>
          <w:b/>
          <w:bCs/>
          <w:color w:val="auto"/>
          <w:sz w:val="21"/>
          <w:szCs w:val="22"/>
          <w:shd w:val="clear" w:fill="auto"/>
          <w:lang w:val="en-US" w:eastAsia="zh-CN"/>
        </w:rPr>
        <w:t>3.项目单位是指</w:t>
      </w:r>
      <w:r>
        <w:rPr>
          <w:rFonts w:hint="eastAsia" w:ascii="宋体" w:hAnsi="宋体" w:cs="宋体"/>
          <w:b/>
          <w:bCs/>
          <w:color w:val="auto"/>
          <w:sz w:val="21"/>
          <w:szCs w:val="22"/>
          <w:shd w:val="clear" w:fill="auto"/>
        </w:rPr>
        <w:t>具体承办项目的项目法人单位，项目主管部门也可作为项目单位</w:t>
      </w:r>
      <w:r>
        <w:rPr>
          <w:rFonts w:hint="eastAsia" w:ascii="宋体" w:hAnsi="宋体" w:eastAsia="宋体" w:cs="宋体"/>
          <w:b/>
          <w:bCs/>
          <w:color w:val="auto"/>
          <w:sz w:val="21"/>
          <w:szCs w:val="22"/>
          <w:shd w:val="clear"/>
          <w:lang w:eastAsia="zh-CN"/>
        </w:rPr>
        <w:t>。</w:t>
      </w:r>
    </w:p>
    <w:sectPr>
      <w:footerReference r:id="rId3" w:type="default"/>
      <w:footerReference r:id="rId4" w:type="even"/>
      <w:pgSz w:w="11906" w:h="16838"/>
      <w:pgMar w:top="1474" w:right="1474" w:bottom="1474" w:left="1474" w:header="851" w:footer="992"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6"/>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1321" w:h="357" w:hRule="exact" w:wrap="around" w:vAnchor="page" w:hAnchor="page" w:x="1849" w:y="15083"/>
      <w:rPr>
        <w:rStyle w:val="13"/>
        <w:rFonts w:hint="eastAsia"/>
        <w:sz w:val="28"/>
      </w:rPr>
    </w:pPr>
    <w:r>
      <w:rPr>
        <w:rStyle w:val="13"/>
        <w:rFonts w:hint="eastAsia" w:ascii="宋体" w:hAnsi="宋体" w:eastAsia="宋体"/>
        <w:sz w:val="28"/>
      </w:rPr>
      <w:t xml:space="preserve">— </w:t>
    </w:r>
    <w:r>
      <w:rPr>
        <w:rFonts w:hint="eastAsia" w:ascii="宋体" w:hAnsi="宋体" w:eastAsia="宋体"/>
        <w:sz w:val="28"/>
      </w:rPr>
      <w:fldChar w:fldCharType="begin"/>
    </w:r>
    <w:r>
      <w:rPr>
        <w:rStyle w:val="13"/>
        <w:rFonts w:hint="eastAsia" w:ascii="宋体" w:hAnsi="宋体" w:eastAsia="宋体"/>
        <w:sz w:val="28"/>
      </w:rPr>
      <w:instrText xml:space="preserve">PAGE  </w:instrText>
    </w:r>
    <w:r>
      <w:rPr>
        <w:rFonts w:hint="eastAsia" w:ascii="宋体" w:hAnsi="宋体" w:eastAsia="宋体"/>
        <w:sz w:val="28"/>
      </w:rPr>
      <w:fldChar w:fldCharType="separate"/>
    </w:r>
    <w:r>
      <w:rPr>
        <w:rStyle w:val="13"/>
        <w:rFonts w:hint="eastAsia" w:ascii="宋体" w:hAnsi="宋体" w:eastAsia="宋体"/>
        <w:sz w:val="28"/>
      </w:rPr>
      <w:t>1</w:t>
    </w:r>
    <w:r>
      <w:rPr>
        <w:rFonts w:hint="eastAsia" w:ascii="宋体" w:hAnsi="宋体" w:eastAsia="宋体"/>
        <w:sz w:val="28"/>
      </w:rPr>
      <w:fldChar w:fldCharType="end"/>
    </w:r>
    <w:r>
      <w:rPr>
        <w:rStyle w:val="13"/>
        <w:rFonts w:hint="eastAsia" w:ascii="宋体" w:hAnsi="宋体" w:eastAsia="宋体"/>
        <w:sz w:val="28"/>
      </w:rPr>
      <w:t xml:space="preserve"> —</w:t>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3Y2EyZWU5Njk3NzlmYzk1NTczYmMzODU3ODA0MjgifQ=="/>
    <w:docVar w:name="KSO_WPS_MARK_KEY" w:val="c618ee65-a431-40c0-99e0-276d2f9961f1"/>
  </w:docVars>
  <w:rsids>
    <w:rsidRoot w:val="00000000"/>
    <w:rsid w:val="00040491"/>
    <w:rsid w:val="00050E31"/>
    <w:rsid w:val="0008304E"/>
    <w:rsid w:val="00087D8B"/>
    <w:rsid w:val="000A41A9"/>
    <w:rsid w:val="000F01FE"/>
    <w:rsid w:val="001035B3"/>
    <w:rsid w:val="00161EB1"/>
    <w:rsid w:val="001D3416"/>
    <w:rsid w:val="001E19FE"/>
    <w:rsid w:val="002212CC"/>
    <w:rsid w:val="00224E19"/>
    <w:rsid w:val="00295EB8"/>
    <w:rsid w:val="002B3ACE"/>
    <w:rsid w:val="002D6F6B"/>
    <w:rsid w:val="002F4141"/>
    <w:rsid w:val="003010F4"/>
    <w:rsid w:val="003A3AE7"/>
    <w:rsid w:val="003A6EA1"/>
    <w:rsid w:val="003C7A4E"/>
    <w:rsid w:val="003E4FDA"/>
    <w:rsid w:val="003F6C80"/>
    <w:rsid w:val="00402550"/>
    <w:rsid w:val="00444BF9"/>
    <w:rsid w:val="00463D2A"/>
    <w:rsid w:val="00463EE3"/>
    <w:rsid w:val="00485F38"/>
    <w:rsid w:val="004E4D09"/>
    <w:rsid w:val="00511DE0"/>
    <w:rsid w:val="0054120C"/>
    <w:rsid w:val="005801BF"/>
    <w:rsid w:val="00592734"/>
    <w:rsid w:val="005A23C8"/>
    <w:rsid w:val="005D5D8E"/>
    <w:rsid w:val="006E3E10"/>
    <w:rsid w:val="006F5786"/>
    <w:rsid w:val="007516ED"/>
    <w:rsid w:val="007670DD"/>
    <w:rsid w:val="007D0C20"/>
    <w:rsid w:val="007E475E"/>
    <w:rsid w:val="007E68FE"/>
    <w:rsid w:val="00807CFD"/>
    <w:rsid w:val="008166BC"/>
    <w:rsid w:val="00820041"/>
    <w:rsid w:val="008200AD"/>
    <w:rsid w:val="00840894"/>
    <w:rsid w:val="00865B42"/>
    <w:rsid w:val="00867BEE"/>
    <w:rsid w:val="008B4BB5"/>
    <w:rsid w:val="008C7AA2"/>
    <w:rsid w:val="00940B55"/>
    <w:rsid w:val="009B3DBC"/>
    <w:rsid w:val="009C62C2"/>
    <w:rsid w:val="009C7822"/>
    <w:rsid w:val="009E28FD"/>
    <w:rsid w:val="009F656A"/>
    <w:rsid w:val="00A12D2A"/>
    <w:rsid w:val="00A279EF"/>
    <w:rsid w:val="00A31C0B"/>
    <w:rsid w:val="00A330BF"/>
    <w:rsid w:val="00A47213"/>
    <w:rsid w:val="00AF4129"/>
    <w:rsid w:val="00B16EE3"/>
    <w:rsid w:val="00B408E7"/>
    <w:rsid w:val="00B540A6"/>
    <w:rsid w:val="00B6043C"/>
    <w:rsid w:val="00B9777D"/>
    <w:rsid w:val="00BE2D07"/>
    <w:rsid w:val="00C04AC0"/>
    <w:rsid w:val="00C16BDB"/>
    <w:rsid w:val="00C75B25"/>
    <w:rsid w:val="00C831A2"/>
    <w:rsid w:val="00CB23F0"/>
    <w:rsid w:val="00CB7D34"/>
    <w:rsid w:val="00D314A1"/>
    <w:rsid w:val="00D348ED"/>
    <w:rsid w:val="00D72D85"/>
    <w:rsid w:val="00DA2073"/>
    <w:rsid w:val="00DE0D4B"/>
    <w:rsid w:val="00DE0E99"/>
    <w:rsid w:val="00DE614E"/>
    <w:rsid w:val="00E716D7"/>
    <w:rsid w:val="00E96FD5"/>
    <w:rsid w:val="00F01427"/>
    <w:rsid w:val="00F133A4"/>
    <w:rsid w:val="00F26433"/>
    <w:rsid w:val="00FA1A73"/>
    <w:rsid w:val="00FB7A27"/>
    <w:rsid w:val="01013F54"/>
    <w:rsid w:val="01061066"/>
    <w:rsid w:val="01081B2D"/>
    <w:rsid w:val="01176FBB"/>
    <w:rsid w:val="0119434F"/>
    <w:rsid w:val="011C3739"/>
    <w:rsid w:val="011F2E2C"/>
    <w:rsid w:val="012257B0"/>
    <w:rsid w:val="012C500F"/>
    <w:rsid w:val="013041BA"/>
    <w:rsid w:val="013A3A84"/>
    <w:rsid w:val="013B0CAC"/>
    <w:rsid w:val="013D6F8D"/>
    <w:rsid w:val="01445EF7"/>
    <w:rsid w:val="01491E0B"/>
    <w:rsid w:val="014921C2"/>
    <w:rsid w:val="014B4283"/>
    <w:rsid w:val="014C727B"/>
    <w:rsid w:val="014D2431"/>
    <w:rsid w:val="0153413D"/>
    <w:rsid w:val="0155400C"/>
    <w:rsid w:val="01593B97"/>
    <w:rsid w:val="015B0950"/>
    <w:rsid w:val="015C0466"/>
    <w:rsid w:val="015C64AF"/>
    <w:rsid w:val="015D656C"/>
    <w:rsid w:val="015F0EDF"/>
    <w:rsid w:val="01650C3E"/>
    <w:rsid w:val="016C61F0"/>
    <w:rsid w:val="016C6E13"/>
    <w:rsid w:val="0174626F"/>
    <w:rsid w:val="01747B16"/>
    <w:rsid w:val="01753E9D"/>
    <w:rsid w:val="017C1214"/>
    <w:rsid w:val="018117C8"/>
    <w:rsid w:val="018874F3"/>
    <w:rsid w:val="018B0B9B"/>
    <w:rsid w:val="018C7B37"/>
    <w:rsid w:val="0191423D"/>
    <w:rsid w:val="019C4B2E"/>
    <w:rsid w:val="019D309A"/>
    <w:rsid w:val="01A05DB6"/>
    <w:rsid w:val="01A234B5"/>
    <w:rsid w:val="01A771EE"/>
    <w:rsid w:val="01A8055F"/>
    <w:rsid w:val="01AE44E0"/>
    <w:rsid w:val="01B0511D"/>
    <w:rsid w:val="01B4679B"/>
    <w:rsid w:val="01B5102A"/>
    <w:rsid w:val="01BC6612"/>
    <w:rsid w:val="01C60E2B"/>
    <w:rsid w:val="01CD1171"/>
    <w:rsid w:val="01D03025"/>
    <w:rsid w:val="01D040E9"/>
    <w:rsid w:val="01D0636D"/>
    <w:rsid w:val="01D124C9"/>
    <w:rsid w:val="01D34CD6"/>
    <w:rsid w:val="01D778BD"/>
    <w:rsid w:val="01D82AAC"/>
    <w:rsid w:val="01DD2ED5"/>
    <w:rsid w:val="01E14F23"/>
    <w:rsid w:val="01E34A57"/>
    <w:rsid w:val="01F17F83"/>
    <w:rsid w:val="02007F23"/>
    <w:rsid w:val="02034C7A"/>
    <w:rsid w:val="02034D25"/>
    <w:rsid w:val="020603EB"/>
    <w:rsid w:val="020A3B7A"/>
    <w:rsid w:val="020B10B3"/>
    <w:rsid w:val="020C7E85"/>
    <w:rsid w:val="02102BA1"/>
    <w:rsid w:val="02160C89"/>
    <w:rsid w:val="02170B83"/>
    <w:rsid w:val="021B3E11"/>
    <w:rsid w:val="021F2033"/>
    <w:rsid w:val="022361FE"/>
    <w:rsid w:val="022C628C"/>
    <w:rsid w:val="02340125"/>
    <w:rsid w:val="02380440"/>
    <w:rsid w:val="02387BC3"/>
    <w:rsid w:val="02391CF0"/>
    <w:rsid w:val="023C1537"/>
    <w:rsid w:val="023D327E"/>
    <w:rsid w:val="023E0005"/>
    <w:rsid w:val="023F3DCB"/>
    <w:rsid w:val="02422CD2"/>
    <w:rsid w:val="024308B3"/>
    <w:rsid w:val="02467272"/>
    <w:rsid w:val="024C39CA"/>
    <w:rsid w:val="025012ED"/>
    <w:rsid w:val="025876BB"/>
    <w:rsid w:val="025A20B2"/>
    <w:rsid w:val="02644FBB"/>
    <w:rsid w:val="026600AE"/>
    <w:rsid w:val="026613C0"/>
    <w:rsid w:val="02680D85"/>
    <w:rsid w:val="026962C5"/>
    <w:rsid w:val="026C49C5"/>
    <w:rsid w:val="027405A4"/>
    <w:rsid w:val="027D5367"/>
    <w:rsid w:val="02804B77"/>
    <w:rsid w:val="02827234"/>
    <w:rsid w:val="028738F7"/>
    <w:rsid w:val="02874E0F"/>
    <w:rsid w:val="028F56C9"/>
    <w:rsid w:val="029B7526"/>
    <w:rsid w:val="029B7B3D"/>
    <w:rsid w:val="029D6BFC"/>
    <w:rsid w:val="029D73A1"/>
    <w:rsid w:val="029D76FF"/>
    <w:rsid w:val="02A37914"/>
    <w:rsid w:val="02AD48DB"/>
    <w:rsid w:val="02B1368D"/>
    <w:rsid w:val="02B22C6D"/>
    <w:rsid w:val="02B2476B"/>
    <w:rsid w:val="02B27C2C"/>
    <w:rsid w:val="02B86C1D"/>
    <w:rsid w:val="02BB5FC2"/>
    <w:rsid w:val="02C021CF"/>
    <w:rsid w:val="02C108A9"/>
    <w:rsid w:val="02C10C97"/>
    <w:rsid w:val="02C20FE8"/>
    <w:rsid w:val="02C34635"/>
    <w:rsid w:val="02C86BF0"/>
    <w:rsid w:val="02CA5BEA"/>
    <w:rsid w:val="02D33F72"/>
    <w:rsid w:val="02D56CE2"/>
    <w:rsid w:val="02D739C8"/>
    <w:rsid w:val="02DC45C1"/>
    <w:rsid w:val="02DC5327"/>
    <w:rsid w:val="02E65690"/>
    <w:rsid w:val="02EB0DDA"/>
    <w:rsid w:val="02EE5311"/>
    <w:rsid w:val="02F33511"/>
    <w:rsid w:val="02F72077"/>
    <w:rsid w:val="02FB6DBF"/>
    <w:rsid w:val="03043F03"/>
    <w:rsid w:val="030D72B9"/>
    <w:rsid w:val="031042C0"/>
    <w:rsid w:val="031237A4"/>
    <w:rsid w:val="031522E1"/>
    <w:rsid w:val="031B297A"/>
    <w:rsid w:val="03337257"/>
    <w:rsid w:val="033867B9"/>
    <w:rsid w:val="033955ED"/>
    <w:rsid w:val="033B5DD1"/>
    <w:rsid w:val="03454AEC"/>
    <w:rsid w:val="034550CA"/>
    <w:rsid w:val="03470A9A"/>
    <w:rsid w:val="03497BEA"/>
    <w:rsid w:val="034E3833"/>
    <w:rsid w:val="03513A34"/>
    <w:rsid w:val="0354144D"/>
    <w:rsid w:val="035712AD"/>
    <w:rsid w:val="035A4B51"/>
    <w:rsid w:val="035F1429"/>
    <w:rsid w:val="036077EA"/>
    <w:rsid w:val="036152A4"/>
    <w:rsid w:val="03656303"/>
    <w:rsid w:val="03687466"/>
    <w:rsid w:val="03696C88"/>
    <w:rsid w:val="03697754"/>
    <w:rsid w:val="037320D5"/>
    <w:rsid w:val="03732BBB"/>
    <w:rsid w:val="03736D7B"/>
    <w:rsid w:val="037842FE"/>
    <w:rsid w:val="037A79C5"/>
    <w:rsid w:val="03832D3C"/>
    <w:rsid w:val="0384659F"/>
    <w:rsid w:val="03850BAD"/>
    <w:rsid w:val="038A5559"/>
    <w:rsid w:val="038D2788"/>
    <w:rsid w:val="038E2923"/>
    <w:rsid w:val="03902986"/>
    <w:rsid w:val="03934768"/>
    <w:rsid w:val="03960D37"/>
    <w:rsid w:val="039B2C29"/>
    <w:rsid w:val="039D753E"/>
    <w:rsid w:val="039E1082"/>
    <w:rsid w:val="03A04F32"/>
    <w:rsid w:val="03A20F0E"/>
    <w:rsid w:val="03A949EE"/>
    <w:rsid w:val="03AC4531"/>
    <w:rsid w:val="03AE1966"/>
    <w:rsid w:val="03AF375F"/>
    <w:rsid w:val="03B27E5D"/>
    <w:rsid w:val="03B86089"/>
    <w:rsid w:val="03B930C1"/>
    <w:rsid w:val="03BA453B"/>
    <w:rsid w:val="03BA5C4D"/>
    <w:rsid w:val="03BA6E6F"/>
    <w:rsid w:val="03BD5C79"/>
    <w:rsid w:val="03C01515"/>
    <w:rsid w:val="03C1120D"/>
    <w:rsid w:val="03C20A67"/>
    <w:rsid w:val="03C369FD"/>
    <w:rsid w:val="03C917E2"/>
    <w:rsid w:val="03CB3646"/>
    <w:rsid w:val="03CD1CDE"/>
    <w:rsid w:val="03CE1664"/>
    <w:rsid w:val="03D31BCB"/>
    <w:rsid w:val="03D77798"/>
    <w:rsid w:val="03E129BB"/>
    <w:rsid w:val="03E324E5"/>
    <w:rsid w:val="03E67145"/>
    <w:rsid w:val="03E7542A"/>
    <w:rsid w:val="03E81487"/>
    <w:rsid w:val="03EB6D15"/>
    <w:rsid w:val="03ED500D"/>
    <w:rsid w:val="03F16C22"/>
    <w:rsid w:val="03FE6A3E"/>
    <w:rsid w:val="04022E46"/>
    <w:rsid w:val="04062654"/>
    <w:rsid w:val="04077D7A"/>
    <w:rsid w:val="040C5418"/>
    <w:rsid w:val="041410A8"/>
    <w:rsid w:val="041B02C0"/>
    <w:rsid w:val="041E38E6"/>
    <w:rsid w:val="04226CF4"/>
    <w:rsid w:val="04255792"/>
    <w:rsid w:val="04256734"/>
    <w:rsid w:val="042864FE"/>
    <w:rsid w:val="042B4159"/>
    <w:rsid w:val="043050DD"/>
    <w:rsid w:val="0432355F"/>
    <w:rsid w:val="043253CF"/>
    <w:rsid w:val="04335645"/>
    <w:rsid w:val="04337926"/>
    <w:rsid w:val="04342129"/>
    <w:rsid w:val="04376802"/>
    <w:rsid w:val="043A1503"/>
    <w:rsid w:val="04431ECA"/>
    <w:rsid w:val="0448339C"/>
    <w:rsid w:val="044B5473"/>
    <w:rsid w:val="04507470"/>
    <w:rsid w:val="04514072"/>
    <w:rsid w:val="04532BD0"/>
    <w:rsid w:val="04546A72"/>
    <w:rsid w:val="04557F70"/>
    <w:rsid w:val="045B707E"/>
    <w:rsid w:val="04631551"/>
    <w:rsid w:val="046E7CD5"/>
    <w:rsid w:val="047766CC"/>
    <w:rsid w:val="047C2EA9"/>
    <w:rsid w:val="047D4315"/>
    <w:rsid w:val="047F0487"/>
    <w:rsid w:val="04832D85"/>
    <w:rsid w:val="048418C3"/>
    <w:rsid w:val="048B01C2"/>
    <w:rsid w:val="048D0179"/>
    <w:rsid w:val="048F5CA9"/>
    <w:rsid w:val="04971FC8"/>
    <w:rsid w:val="0498160F"/>
    <w:rsid w:val="049F7D34"/>
    <w:rsid w:val="04A42BAE"/>
    <w:rsid w:val="04A528AB"/>
    <w:rsid w:val="04A57476"/>
    <w:rsid w:val="04A602A2"/>
    <w:rsid w:val="04AD5252"/>
    <w:rsid w:val="04BC3391"/>
    <w:rsid w:val="04BE0D83"/>
    <w:rsid w:val="04C021AA"/>
    <w:rsid w:val="04C02F0E"/>
    <w:rsid w:val="04C0478D"/>
    <w:rsid w:val="04C05D9E"/>
    <w:rsid w:val="04C50790"/>
    <w:rsid w:val="04CB52C7"/>
    <w:rsid w:val="04CC480E"/>
    <w:rsid w:val="04D22A99"/>
    <w:rsid w:val="04D30741"/>
    <w:rsid w:val="04DC03E7"/>
    <w:rsid w:val="04DE0A75"/>
    <w:rsid w:val="04EC2A9F"/>
    <w:rsid w:val="04ED5F8F"/>
    <w:rsid w:val="04ED6F9E"/>
    <w:rsid w:val="04F008F1"/>
    <w:rsid w:val="04F21723"/>
    <w:rsid w:val="04F6596F"/>
    <w:rsid w:val="04F8507C"/>
    <w:rsid w:val="04F86B72"/>
    <w:rsid w:val="050046DC"/>
    <w:rsid w:val="05042484"/>
    <w:rsid w:val="0505258C"/>
    <w:rsid w:val="0508682C"/>
    <w:rsid w:val="050D3DC7"/>
    <w:rsid w:val="050E594B"/>
    <w:rsid w:val="05122F8F"/>
    <w:rsid w:val="051335D7"/>
    <w:rsid w:val="05161735"/>
    <w:rsid w:val="05173E06"/>
    <w:rsid w:val="05195F3F"/>
    <w:rsid w:val="051C5B9D"/>
    <w:rsid w:val="051D54CE"/>
    <w:rsid w:val="051F339D"/>
    <w:rsid w:val="0520101F"/>
    <w:rsid w:val="0520183C"/>
    <w:rsid w:val="05220902"/>
    <w:rsid w:val="0523696F"/>
    <w:rsid w:val="05236F22"/>
    <w:rsid w:val="052538BB"/>
    <w:rsid w:val="052A09E1"/>
    <w:rsid w:val="052A42F7"/>
    <w:rsid w:val="052E0CB7"/>
    <w:rsid w:val="05315107"/>
    <w:rsid w:val="05332D1A"/>
    <w:rsid w:val="05352087"/>
    <w:rsid w:val="05397999"/>
    <w:rsid w:val="053B3989"/>
    <w:rsid w:val="053C16F0"/>
    <w:rsid w:val="053C4063"/>
    <w:rsid w:val="05442114"/>
    <w:rsid w:val="05463EF2"/>
    <w:rsid w:val="05475195"/>
    <w:rsid w:val="05484172"/>
    <w:rsid w:val="054A3ED8"/>
    <w:rsid w:val="054B7ACE"/>
    <w:rsid w:val="054D224A"/>
    <w:rsid w:val="054E5162"/>
    <w:rsid w:val="054F3363"/>
    <w:rsid w:val="055002B0"/>
    <w:rsid w:val="05527486"/>
    <w:rsid w:val="0555172A"/>
    <w:rsid w:val="0556060B"/>
    <w:rsid w:val="055F166B"/>
    <w:rsid w:val="056E4232"/>
    <w:rsid w:val="0576598F"/>
    <w:rsid w:val="0578151F"/>
    <w:rsid w:val="057959A7"/>
    <w:rsid w:val="057A6368"/>
    <w:rsid w:val="057B0C07"/>
    <w:rsid w:val="057D234D"/>
    <w:rsid w:val="05806633"/>
    <w:rsid w:val="05856B35"/>
    <w:rsid w:val="05874967"/>
    <w:rsid w:val="05917988"/>
    <w:rsid w:val="059230C5"/>
    <w:rsid w:val="059743C7"/>
    <w:rsid w:val="05976A28"/>
    <w:rsid w:val="05A0592B"/>
    <w:rsid w:val="05A33925"/>
    <w:rsid w:val="05A355BD"/>
    <w:rsid w:val="05A52A60"/>
    <w:rsid w:val="05A61F8E"/>
    <w:rsid w:val="05AA7932"/>
    <w:rsid w:val="05AC26AC"/>
    <w:rsid w:val="05B1247E"/>
    <w:rsid w:val="05B301FD"/>
    <w:rsid w:val="05B421D3"/>
    <w:rsid w:val="05B93554"/>
    <w:rsid w:val="05B968DB"/>
    <w:rsid w:val="05BC6659"/>
    <w:rsid w:val="05C11E97"/>
    <w:rsid w:val="05C1417D"/>
    <w:rsid w:val="05C15C29"/>
    <w:rsid w:val="05C54E92"/>
    <w:rsid w:val="05C63D1C"/>
    <w:rsid w:val="05C85D66"/>
    <w:rsid w:val="05CA1726"/>
    <w:rsid w:val="05CB1474"/>
    <w:rsid w:val="05D54031"/>
    <w:rsid w:val="05DD42CB"/>
    <w:rsid w:val="05DF6CB8"/>
    <w:rsid w:val="05E319A8"/>
    <w:rsid w:val="05E55C80"/>
    <w:rsid w:val="05E93D83"/>
    <w:rsid w:val="05EB2F25"/>
    <w:rsid w:val="05F57584"/>
    <w:rsid w:val="05F759F1"/>
    <w:rsid w:val="05F8679B"/>
    <w:rsid w:val="05F973A9"/>
    <w:rsid w:val="05FB35B9"/>
    <w:rsid w:val="06075D29"/>
    <w:rsid w:val="0608124D"/>
    <w:rsid w:val="0608142B"/>
    <w:rsid w:val="060B0BF0"/>
    <w:rsid w:val="060F4966"/>
    <w:rsid w:val="06120492"/>
    <w:rsid w:val="06123B8B"/>
    <w:rsid w:val="06192D35"/>
    <w:rsid w:val="06196E1A"/>
    <w:rsid w:val="06200434"/>
    <w:rsid w:val="06206980"/>
    <w:rsid w:val="0625277C"/>
    <w:rsid w:val="06280418"/>
    <w:rsid w:val="062A5146"/>
    <w:rsid w:val="06360217"/>
    <w:rsid w:val="06363B75"/>
    <w:rsid w:val="06374C61"/>
    <w:rsid w:val="06397B39"/>
    <w:rsid w:val="063B1612"/>
    <w:rsid w:val="063F0092"/>
    <w:rsid w:val="064335FD"/>
    <w:rsid w:val="06434EDD"/>
    <w:rsid w:val="06446907"/>
    <w:rsid w:val="06463C78"/>
    <w:rsid w:val="06474B72"/>
    <w:rsid w:val="064A28C1"/>
    <w:rsid w:val="064D3978"/>
    <w:rsid w:val="064F15B0"/>
    <w:rsid w:val="064F3882"/>
    <w:rsid w:val="065807F3"/>
    <w:rsid w:val="065B06B3"/>
    <w:rsid w:val="065D367D"/>
    <w:rsid w:val="066051E3"/>
    <w:rsid w:val="06634695"/>
    <w:rsid w:val="06735A61"/>
    <w:rsid w:val="0679070C"/>
    <w:rsid w:val="067C5E3B"/>
    <w:rsid w:val="067D27B8"/>
    <w:rsid w:val="0680642D"/>
    <w:rsid w:val="0680788D"/>
    <w:rsid w:val="06850F83"/>
    <w:rsid w:val="0685325C"/>
    <w:rsid w:val="06890B46"/>
    <w:rsid w:val="068B15C0"/>
    <w:rsid w:val="068B2B03"/>
    <w:rsid w:val="068B492A"/>
    <w:rsid w:val="068C3E93"/>
    <w:rsid w:val="06906963"/>
    <w:rsid w:val="06926D70"/>
    <w:rsid w:val="069A2B1D"/>
    <w:rsid w:val="069C4FBD"/>
    <w:rsid w:val="069D0CBE"/>
    <w:rsid w:val="069F29A1"/>
    <w:rsid w:val="06A12CCD"/>
    <w:rsid w:val="06A35DF3"/>
    <w:rsid w:val="06A61D5F"/>
    <w:rsid w:val="06A756A8"/>
    <w:rsid w:val="06A94F12"/>
    <w:rsid w:val="06AA19A3"/>
    <w:rsid w:val="06AE36F9"/>
    <w:rsid w:val="06AF5D64"/>
    <w:rsid w:val="06B15CF5"/>
    <w:rsid w:val="06B45D12"/>
    <w:rsid w:val="06B65CD8"/>
    <w:rsid w:val="06BC3D5D"/>
    <w:rsid w:val="06C03486"/>
    <w:rsid w:val="06C06636"/>
    <w:rsid w:val="06C25768"/>
    <w:rsid w:val="06C5242B"/>
    <w:rsid w:val="06C53AD7"/>
    <w:rsid w:val="06CA4263"/>
    <w:rsid w:val="06CA5D97"/>
    <w:rsid w:val="06D13CAE"/>
    <w:rsid w:val="06D34FA4"/>
    <w:rsid w:val="06D41E98"/>
    <w:rsid w:val="06D556B1"/>
    <w:rsid w:val="06D62D4F"/>
    <w:rsid w:val="06D85367"/>
    <w:rsid w:val="06D86A0D"/>
    <w:rsid w:val="06DA266F"/>
    <w:rsid w:val="06DE5287"/>
    <w:rsid w:val="06EA3F3E"/>
    <w:rsid w:val="06EF56C2"/>
    <w:rsid w:val="06F00099"/>
    <w:rsid w:val="06F4670D"/>
    <w:rsid w:val="06F7293D"/>
    <w:rsid w:val="06F90A9B"/>
    <w:rsid w:val="06FA3B5A"/>
    <w:rsid w:val="06FA3DC1"/>
    <w:rsid w:val="06FA5E78"/>
    <w:rsid w:val="06FE5595"/>
    <w:rsid w:val="0701025C"/>
    <w:rsid w:val="07011620"/>
    <w:rsid w:val="070127B8"/>
    <w:rsid w:val="0702692B"/>
    <w:rsid w:val="0705184C"/>
    <w:rsid w:val="0707453D"/>
    <w:rsid w:val="0708617C"/>
    <w:rsid w:val="070B1156"/>
    <w:rsid w:val="070C1221"/>
    <w:rsid w:val="070C4983"/>
    <w:rsid w:val="070E00CE"/>
    <w:rsid w:val="07104A09"/>
    <w:rsid w:val="071217E6"/>
    <w:rsid w:val="07131B03"/>
    <w:rsid w:val="071328DB"/>
    <w:rsid w:val="07157CFA"/>
    <w:rsid w:val="071B7998"/>
    <w:rsid w:val="071B7EDB"/>
    <w:rsid w:val="072139BF"/>
    <w:rsid w:val="07227049"/>
    <w:rsid w:val="07232618"/>
    <w:rsid w:val="07250895"/>
    <w:rsid w:val="07252923"/>
    <w:rsid w:val="07272F2E"/>
    <w:rsid w:val="07275BE1"/>
    <w:rsid w:val="072B189D"/>
    <w:rsid w:val="072D3A5B"/>
    <w:rsid w:val="072E0198"/>
    <w:rsid w:val="072E425D"/>
    <w:rsid w:val="072F0BA1"/>
    <w:rsid w:val="072F2210"/>
    <w:rsid w:val="073329C7"/>
    <w:rsid w:val="07357A61"/>
    <w:rsid w:val="07364313"/>
    <w:rsid w:val="073A6D22"/>
    <w:rsid w:val="073F4AAD"/>
    <w:rsid w:val="07463E86"/>
    <w:rsid w:val="074E3EAF"/>
    <w:rsid w:val="074F0C7D"/>
    <w:rsid w:val="074F41FB"/>
    <w:rsid w:val="07546E12"/>
    <w:rsid w:val="07597E09"/>
    <w:rsid w:val="075B0D90"/>
    <w:rsid w:val="075C74C2"/>
    <w:rsid w:val="075E313A"/>
    <w:rsid w:val="0762100D"/>
    <w:rsid w:val="07621EB8"/>
    <w:rsid w:val="07622461"/>
    <w:rsid w:val="07651528"/>
    <w:rsid w:val="07653527"/>
    <w:rsid w:val="07694F26"/>
    <w:rsid w:val="076A3D32"/>
    <w:rsid w:val="076B4FCD"/>
    <w:rsid w:val="07700C4C"/>
    <w:rsid w:val="07740A69"/>
    <w:rsid w:val="0775339B"/>
    <w:rsid w:val="07770625"/>
    <w:rsid w:val="077A7E31"/>
    <w:rsid w:val="077A7E40"/>
    <w:rsid w:val="077B4F9B"/>
    <w:rsid w:val="077F12DA"/>
    <w:rsid w:val="077F30EA"/>
    <w:rsid w:val="07832F78"/>
    <w:rsid w:val="07863262"/>
    <w:rsid w:val="07875781"/>
    <w:rsid w:val="07896301"/>
    <w:rsid w:val="07915A41"/>
    <w:rsid w:val="07975150"/>
    <w:rsid w:val="0797796D"/>
    <w:rsid w:val="079A4415"/>
    <w:rsid w:val="079C24BF"/>
    <w:rsid w:val="079C48AD"/>
    <w:rsid w:val="079D0F91"/>
    <w:rsid w:val="07A52A0E"/>
    <w:rsid w:val="07A906CF"/>
    <w:rsid w:val="07AA2A7A"/>
    <w:rsid w:val="07AF2967"/>
    <w:rsid w:val="07B17622"/>
    <w:rsid w:val="07B24C4B"/>
    <w:rsid w:val="07B47E1A"/>
    <w:rsid w:val="07B64D3F"/>
    <w:rsid w:val="07BC66B3"/>
    <w:rsid w:val="07BD10A6"/>
    <w:rsid w:val="07C1748E"/>
    <w:rsid w:val="07C63CCC"/>
    <w:rsid w:val="07C86482"/>
    <w:rsid w:val="07D21737"/>
    <w:rsid w:val="07D359EE"/>
    <w:rsid w:val="07D377AB"/>
    <w:rsid w:val="07D8272C"/>
    <w:rsid w:val="07DD6510"/>
    <w:rsid w:val="07DE1B2B"/>
    <w:rsid w:val="07E0732B"/>
    <w:rsid w:val="07E12044"/>
    <w:rsid w:val="07E77FF2"/>
    <w:rsid w:val="07E80D96"/>
    <w:rsid w:val="07E8233A"/>
    <w:rsid w:val="07E956F0"/>
    <w:rsid w:val="07EB301F"/>
    <w:rsid w:val="07EC1A4C"/>
    <w:rsid w:val="07EE754A"/>
    <w:rsid w:val="07EF285B"/>
    <w:rsid w:val="07F12135"/>
    <w:rsid w:val="07F36CC2"/>
    <w:rsid w:val="07F62808"/>
    <w:rsid w:val="07F65F9F"/>
    <w:rsid w:val="07F75F84"/>
    <w:rsid w:val="07FC3D78"/>
    <w:rsid w:val="07FD3EBA"/>
    <w:rsid w:val="08002458"/>
    <w:rsid w:val="0801174C"/>
    <w:rsid w:val="08026D3C"/>
    <w:rsid w:val="0808032A"/>
    <w:rsid w:val="080A5EA7"/>
    <w:rsid w:val="080C06E5"/>
    <w:rsid w:val="080E4A41"/>
    <w:rsid w:val="080F44EF"/>
    <w:rsid w:val="08104289"/>
    <w:rsid w:val="08155B7A"/>
    <w:rsid w:val="08183D29"/>
    <w:rsid w:val="081A760C"/>
    <w:rsid w:val="081C024C"/>
    <w:rsid w:val="0830702C"/>
    <w:rsid w:val="083235CB"/>
    <w:rsid w:val="08371B02"/>
    <w:rsid w:val="083A6B70"/>
    <w:rsid w:val="083B47B0"/>
    <w:rsid w:val="0843303C"/>
    <w:rsid w:val="08496B59"/>
    <w:rsid w:val="084B180F"/>
    <w:rsid w:val="084E4ADA"/>
    <w:rsid w:val="0852197F"/>
    <w:rsid w:val="085662AD"/>
    <w:rsid w:val="08582DB9"/>
    <w:rsid w:val="085A03FF"/>
    <w:rsid w:val="086043D0"/>
    <w:rsid w:val="08691A82"/>
    <w:rsid w:val="086B48CA"/>
    <w:rsid w:val="086C5392"/>
    <w:rsid w:val="086D5E10"/>
    <w:rsid w:val="08716225"/>
    <w:rsid w:val="0877273D"/>
    <w:rsid w:val="0877562D"/>
    <w:rsid w:val="087A4FB0"/>
    <w:rsid w:val="08826C90"/>
    <w:rsid w:val="08851368"/>
    <w:rsid w:val="08855914"/>
    <w:rsid w:val="08893FC4"/>
    <w:rsid w:val="088D613B"/>
    <w:rsid w:val="088D674C"/>
    <w:rsid w:val="088E04D8"/>
    <w:rsid w:val="088E0E0E"/>
    <w:rsid w:val="088F0BD4"/>
    <w:rsid w:val="0893181A"/>
    <w:rsid w:val="089411D3"/>
    <w:rsid w:val="08943B59"/>
    <w:rsid w:val="089D5D2A"/>
    <w:rsid w:val="08A11B23"/>
    <w:rsid w:val="08A71CC6"/>
    <w:rsid w:val="08AC493E"/>
    <w:rsid w:val="08B16C6D"/>
    <w:rsid w:val="08B20055"/>
    <w:rsid w:val="08B32E82"/>
    <w:rsid w:val="08B904E5"/>
    <w:rsid w:val="08BA61F1"/>
    <w:rsid w:val="08BC55A3"/>
    <w:rsid w:val="08BE3A9D"/>
    <w:rsid w:val="08C42E26"/>
    <w:rsid w:val="08C74096"/>
    <w:rsid w:val="08C74608"/>
    <w:rsid w:val="08CC4814"/>
    <w:rsid w:val="08D31D46"/>
    <w:rsid w:val="08D43A9F"/>
    <w:rsid w:val="08D5583F"/>
    <w:rsid w:val="08D71952"/>
    <w:rsid w:val="08D91FF7"/>
    <w:rsid w:val="08DA052F"/>
    <w:rsid w:val="08DB46FB"/>
    <w:rsid w:val="08DD504C"/>
    <w:rsid w:val="08DF0CC7"/>
    <w:rsid w:val="08E25F55"/>
    <w:rsid w:val="08E34489"/>
    <w:rsid w:val="08EB0DA1"/>
    <w:rsid w:val="08EC0DF6"/>
    <w:rsid w:val="08F049AA"/>
    <w:rsid w:val="08F6467B"/>
    <w:rsid w:val="08FE05EA"/>
    <w:rsid w:val="090077FA"/>
    <w:rsid w:val="09021E45"/>
    <w:rsid w:val="09026D8B"/>
    <w:rsid w:val="090447C6"/>
    <w:rsid w:val="090B2703"/>
    <w:rsid w:val="09101714"/>
    <w:rsid w:val="09190636"/>
    <w:rsid w:val="091A63F7"/>
    <w:rsid w:val="091C58FE"/>
    <w:rsid w:val="092849E1"/>
    <w:rsid w:val="092B0C78"/>
    <w:rsid w:val="092F6AD1"/>
    <w:rsid w:val="093466CD"/>
    <w:rsid w:val="093E78D4"/>
    <w:rsid w:val="094502A1"/>
    <w:rsid w:val="09463F57"/>
    <w:rsid w:val="094B1D17"/>
    <w:rsid w:val="09504A2F"/>
    <w:rsid w:val="095520F2"/>
    <w:rsid w:val="09581FA7"/>
    <w:rsid w:val="095971B0"/>
    <w:rsid w:val="095D1E71"/>
    <w:rsid w:val="095D5219"/>
    <w:rsid w:val="09630BB1"/>
    <w:rsid w:val="096E3C60"/>
    <w:rsid w:val="096F1C8C"/>
    <w:rsid w:val="0978007D"/>
    <w:rsid w:val="0978503A"/>
    <w:rsid w:val="09817765"/>
    <w:rsid w:val="098673E9"/>
    <w:rsid w:val="098740E0"/>
    <w:rsid w:val="09881DAF"/>
    <w:rsid w:val="098D0C12"/>
    <w:rsid w:val="098D692C"/>
    <w:rsid w:val="098F5271"/>
    <w:rsid w:val="09902C81"/>
    <w:rsid w:val="0994644A"/>
    <w:rsid w:val="099C6706"/>
    <w:rsid w:val="09A2756E"/>
    <w:rsid w:val="09AA7F79"/>
    <w:rsid w:val="09AB71F5"/>
    <w:rsid w:val="09AC22BF"/>
    <w:rsid w:val="09C16280"/>
    <w:rsid w:val="09C5782E"/>
    <w:rsid w:val="09CB7A16"/>
    <w:rsid w:val="09CE06B8"/>
    <w:rsid w:val="09D60F0F"/>
    <w:rsid w:val="09E13242"/>
    <w:rsid w:val="09E244F6"/>
    <w:rsid w:val="09E30DE2"/>
    <w:rsid w:val="09E90A7B"/>
    <w:rsid w:val="09EB01B4"/>
    <w:rsid w:val="09F148DF"/>
    <w:rsid w:val="09F1583E"/>
    <w:rsid w:val="09F43D6A"/>
    <w:rsid w:val="09F60EC8"/>
    <w:rsid w:val="09F62072"/>
    <w:rsid w:val="09F73C9B"/>
    <w:rsid w:val="09F75ACF"/>
    <w:rsid w:val="09F82AFB"/>
    <w:rsid w:val="09F91F1A"/>
    <w:rsid w:val="0A004B23"/>
    <w:rsid w:val="0A0743DE"/>
    <w:rsid w:val="0A08635B"/>
    <w:rsid w:val="0A087817"/>
    <w:rsid w:val="0A12397D"/>
    <w:rsid w:val="0A170093"/>
    <w:rsid w:val="0A1B2BAD"/>
    <w:rsid w:val="0A1F4AE5"/>
    <w:rsid w:val="0A2001FF"/>
    <w:rsid w:val="0A203888"/>
    <w:rsid w:val="0A221FFD"/>
    <w:rsid w:val="0A242BD9"/>
    <w:rsid w:val="0A2571A4"/>
    <w:rsid w:val="0A2C732C"/>
    <w:rsid w:val="0A327E7D"/>
    <w:rsid w:val="0A3C17FC"/>
    <w:rsid w:val="0A400F33"/>
    <w:rsid w:val="0A4028CC"/>
    <w:rsid w:val="0A422C38"/>
    <w:rsid w:val="0A492DEA"/>
    <w:rsid w:val="0A494B69"/>
    <w:rsid w:val="0A4A4079"/>
    <w:rsid w:val="0A553359"/>
    <w:rsid w:val="0A59451A"/>
    <w:rsid w:val="0A5D0474"/>
    <w:rsid w:val="0A5D623C"/>
    <w:rsid w:val="0A63350D"/>
    <w:rsid w:val="0A646D26"/>
    <w:rsid w:val="0A6B0E5F"/>
    <w:rsid w:val="0A6B3B4D"/>
    <w:rsid w:val="0A6D57E4"/>
    <w:rsid w:val="0A7D2427"/>
    <w:rsid w:val="0A7F491C"/>
    <w:rsid w:val="0A8D5F4B"/>
    <w:rsid w:val="0A8E0959"/>
    <w:rsid w:val="0A992E09"/>
    <w:rsid w:val="0A9A034A"/>
    <w:rsid w:val="0A9C39DD"/>
    <w:rsid w:val="0AA127B7"/>
    <w:rsid w:val="0AA349D5"/>
    <w:rsid w:val="0AA356A7"/>
    <w:rsid w:val="0AB07198"/>
    <w:rsid w:val="0AB60AE2"/>
    <w:rsid w:val="0ABF0A69"/>
    <w:rsid w:val="0AC26D4C"/>
    <w:rsid w:val="0AC50711"/>
    <w:rsid w:val="0AC76CDF"/>
    <w:rsid w:val="0AC80D01"/>
    <w:rsid w:val="0AC92096"/>
    <w:rsid w:val="0ACB5F48"/>
    <w:rsid w:val="0ACD53EC"/>
    <w:rsid w:val="0ACE1F1C"/>
    <w:rsid w:val="0ACF4567"/>
    <w:rsid w:val="0AD108C1"/>
    <w:rsid w:val="0AD45C64"/>
    <w:rsid w:val="0AD731E4"/>
    <w:rsid w:val="0AD80F86"/>
    <w:rsid w:val="0AE35192"/>
    <w:rsid w:val="0AE56677"/>
    <w:rsid w:val="0AE651E9"/>
    <w:rsid w:val="0AE83FFB"/>
    <w:rsid w:val="0AEB15AE"/>
    <w:rsid w:val="0AEE72CC"/>
    <w:rsid w:val="0AFB31AF"/>
    <w:rsid w:val="0B014945"/>
    <w:rsid w:val="0B026F83"/>
    <w:rsid w:val="0B055234"/>
    <w:rsid w:val="0B064B4B"/>
    <w:rsid w:val="0B075817"/>
    <w:rsid w:val="0B0A04B4"/>
    <w:rsid w:val="0B0C42EE"/>
    <w:rsid w:val="0B1432B8"/>
    <w:rsid w:val="0B1A25FF"/>
    <w:rsid w:val="0B2477CD"/>
    <w:rsid w:val="0B2B2A8C"/>
    <w:rsid w:val="0B38720A"/>
    <w:rsid w:val="0B393FBB"/>
    <w:rsid w:val="0B3B3E85"/>
    <w:rsid w:val="0B3C36C9"/>
    <w:rsid w:val="0B436DC0"/>
    <w:rsid w:val="0B473EF2"/>
    <w:rsid w:val="0B50667F"/>
    <w:rsid w:val="0B5E3A06"/>
    <w:rsid w:val="0B635CD7"/>
    <w:rsid w:val="0B6C02B4"/>
    <w:rsid w:val="0B6E1524"/>
    <w:rsid w:val="0B773914"/>
    <w:rsid w:val="0B7A23A9"/>
    <w:rsid w:val="0B7E4FAE"/>
    <w:rsid w:val="0B813CD4"/>
    <w:rsid w:val="0B825651"/>
    <w:rsid w:val="0B8436DC"/>
    <w:rsid w:val="0B8519FD"/>
    <w:rsid w:val="0B863B0F"/>
    <w:rsid w:val="0B871EAB"/>
    <w:rsid w:val="0B8C2D95"/>
    <w:rsid w:val="0B8C47FC"/>
    <w:rsid w:val="0B9051DC"/>
    <w:rsid w:val="0B907DE1"/>
    <w:rsid w:val="0B944F2E"/>
    <w:rsid w:val="0B9766F7"/>
    <w:rsid w:val="0B9860A3"/>
    <w:rsid w:val="0B9873C1"/>
    <w:rsid w:val="0B9A4450"/>
    <w:rsid w:val="0BA66BD7"/>
    <w:rsid w:val="0BA776F4"/>
    <w:rsid w:val="0BA83B8B"/>
    <w:rsid w:val="0BAA3CDA"/>
    <w:rsid w:val="0BAB1930"/>
    <w:rsid w:val="0BAE0BDE"/>
    <w:rsid w:val="0BB70C4E"/>
    <w:rsid w:val="0BBC4715"/>
    <w:rsid w:val="0BBF7EDE"/>
    <w:rsid w:val="0BC01B1C"/>
    <w:rsid w:val="0BC805F2"/>
    <w:rsid w:val="0BC9409B"/>
    <w:rsid w:val="0BCD1218"/>
    <w:rsid w:val="0BCD2ABE"/>
    <w:rsid w:val="0BD52E88"/>
    <w:rsid w:val="0BD53414"/>
    <w:rsid w:val="0BD800F9"/>
    <w:rsid w:val="0BDD17CC"/>
    <w:rsid w:val="0BE0160E"/>
    <w:rsid w:val="0BE1621E"/>
    <w:rsid w:val="0BE35B40"/>
    <w:rsid w:val="0BE722B8"/>
    <w:rsid w:val="0BEC50EE"/>
    <w:rsid w:val="0BEC6E96"/>
    <w:rsid w:val="0BED5EC2"/>
    <w:rsid w:val="0BF150F7"/>
    <w:rsid w:val="0BF159A2"/>
    <w:rsid w:val="0BF3537A"/>
    <w:rsid w:val="0BF62427"/>
    <w:rsid w:val="0BF637EA"/>
    <w:rsid w:val="0BF8459A"/>
    <w:rsid w:val="0C011466"/>
    <w:rsid w:val="0C012989"/>
    <w:rsid w:val="0C0165BD"/>
    <w:rsid w:val="0C073D17"/>
    <w:rsid w:val="0C0962CC"/>
    <w:rsid w:val="0C0A4776"/>
    <w:rsid w:val="0C0B7071"/>
    <w:rsid w:val="0C0C2065"/>
    <w:rsid w:val="0C0C524D"/>
    <w:rsid w:val="0C12544C"/>
    <w:rsid w:val="0C137C8F"/>
    <w:rsid w:val="0C180558"/>
    <w:rsid w:val="0C216309"/>
    <w:rsid w:val="0C262FDF"/>
    <w:rsid w:val="0C295D62"/>
    <w:rsid w:val="0C35547F"/>
    <w:rsid w:val="0C385094"/>
    <w:rsid w:val="0C3A35DD"/>
    <w:rsid w:val="0C3E3CDE"/>
    <w:rsid w:val="0C417E6C"/>
    <w:rsid w:val="0C4A35EE"/>
    <w:rsid w:val="0C4D00E3"/>
    <w:rsid w:val="0C4E4F86"/>
    <w:rsid w:val="0C4F0591"/>
    <w:rsid w:val="0C4F651E"/>
    <w:rsid w:val="0C500C0E"/>
    <w:rsid w:val="0C5643AC"/>
    <w:rsid w:val="0C5912C9"/>
    <w:rsid w:val="0C5B252F"/>
    <w:rsid w:val="0C5F1A38"/>
    <w:rsid w:val="0C5F4E30"/>
    <w:rsid w:val="0C6D4004"/>
    <w:rsid w:val="0C6F775B"/>
    <w:rsid w:val="0C714AA1"/>
    <w:rsid w:val="0C75445D"/>
    <w:rsid w:val="0C774628"/>
    <w:rsid w:val="0C7A4D1F"/>
    <w:rsid w:val="0C7F1C6D"/>
    <w:rsid w:val="0C830169"/>
    <w:rsid w:val="0C8756EF"/>
    <w:rsid w:val="0C8A5013"/>
    <w:rsid w:val="0C8F1757"/>
    <w:rsid w:val="0C92682C"/>
    <w:rsid w:val="0C9D3E1D"/>
    <w:rsid w:val="0CA667C2"/>
    <w:rsid w:val="0CA70169"/>
    <w:rsid w:val="0CA76F33"/>
    <w:rsid w:val="0CAC15A8"/>
    <w:rsid w:val="0CB82721"/>
    <w:rsid w:val="0CB84E79"/>
    <w:rsid w:val="0CBC48E3"/>
    <w:rsid w:val="0CBD57A8"/>
    <w:rsid w:val="0CBE7185"/>
    <w:rsid w:val="0CC079A9"/>
    <w:rsid w:val="0CC23AAE"/>
    <w:rsid w:val="0CC3347A"/>
    <w:rsid w:val="0CC33A27"/>
    <w:rsid w:val="0CC40B67"/>
    <w:rsid w:val="0CC552C0"/>
    <w:rsid w:val="0CC64F40"/>
    <w:rsid w:val="0CCE6E7E"/>
    <w:rsid w:val="0CD0453E"/>
    <w:rsid w:val="0CD067E2"/>
    <w:rsid w:val="0CD1466D"/>
    <w:rsid w:val="0CD243EC"/>
    <w:rsid w:val="0CDA627D"/>
    <w:rsid w:val="0CDA69AC"/>
    <w:rsid w:val="0CDB6054"/>
    <w:rsid w:val="0CDD397E"/>
    <w:rsid w:val="0CE34050"/>
    <w:rsid w:val="0CE37D46"/>
    <w:rsid w:val="0CE5714D"/>
    <w:rsid w:val="0CE60C66"/>
    <w:rsid w:val="0CE80177"/>
    <w:rsid w:val="0CE91266"/>
    <w:rsid w:val="0CEC1947"/>
    <w:rsid w:val="0CF00CC3"/>
    <w:rsid w:val="0CF04498"/>
    <w:rsid w:val="0CF172D7"/>
    <w:rsid w:val="0CF45ED5"/>
    <w:rsid w:val="0CF7561B"/>
    <w:rsid w:val="0CFA1381"/>
    <w:rsid w:val="0CFB66A9"/>
    <w:rsid w:val="0CFD6F7D"/>
    <w:rsid w:val="0D006F40"/>
    <w:rsid w:val="0D022856"/>
    <w:rsid w:val="0D043D29"/>
    <w:rsid w:val="0D0B433C"/>
    <w:rsid w:val="0D0C5959"/>
    <w:rsid w:val="0D151CC6"/>
    <w:rsid w:val="0D156050"/>
    <w:rsid w:val="0D16506E"/>
    <w:rsid w:val="0D1A56E1"/>
    <w:rsid w:val="0D1E38BF"/>
    <w:rsid w:val="0D1F4DAE"/>
    <w:rsid w:val="0D232EEB"/>
    <w:rsid w:val="0D237E2D"/>
    <w:rsid w:val="0D2D6CF2"/>
    <w:rsid w:val="0D2E0ECF"/>
    <w:rsid w:val="0D35112E"/>
    <w:rsid w:val="0D3537C4"/>
    <w:rsid w:val="0D3B3335"/>
    <w:rsid w:val="0D3D31F6"/>
    <w:rsid w:val="0D3E0889"/>
    <w:rsid w:val="0D427EFE"/>
    <w:rsid w:val="0D436408"/>
    <w:rsid w:val="0D4E5E0C"/>
    <w:rsid w:val="0D50618D"/>
    <w:rsid w:val="0D512DB0"/>
    <w:rsid w:val="0D51508C"/>
    <w:rsid w:val="0D532B93"/>
    <w:rsid w:val="0D540792"/>
    <w:rsid w:val="0D564D7B"/>
    <w:rsid w:val="0D566DF5"/>
    <w:rsid w:val="0D590450"/>
    <w:rsid w:val="0D5C49BD"/>
    <w:rsid w:val="0D5D6206"/>
    <w:rsid w:val="0D5D7289"/>
    <w:rsid w:val="0D5E2698"/>
    <w:rsid w:val="0D622AE1"/>
    <w:rsid w:val="0D641069"/>
    <w:rsid w:val="0D670D41"/>
    <w:rsid w:val="0D6C64E5"/>
    <w:rsid w:val="0D6D18F3"/>
    <w:rsid w:val="0D6D552B"/>
    <w:rsid w:val="0D715984"/>
    <w:rsid w:val="0D743822"/>
    <w:rsid w:val="0D767C7A"/>
    <w:rsid w:val="0D792969"/>
    <w:rsid w:val="0D797B33"/>
    <w:rsid w:val="0D7A4725"/>
    <w:rsid w:val="0D7B686B"/>
    <w:rsid w:val="0D805791"/>
    <w:rsid w:val="0D8C2786"/>
    <w:rsid w:val="0D8E7A06"/>
    <w:rsid w:val="0D974CD8"/>
    <w:rsid w:val="0DA20C13"/>
    <w:rsid w:val="0DA25738"/>
    <w:rsid w:val="0DA408DC"/>
    <w:rsid w:val="0DAB2FF5"/>
    <w:rsid w:val="0DAC28B8"/>
    <w:rsid w:val="0DAD18B8"/>
    <w:rsid w:val="0DB07989"/>
    <w:rsid w:val="0DB31BE3"/>
    <w:rsid w:val="0DB44E6B"/>
    <w:rsid w:val="0DB76CD9"/>
    <w:rsid w:val="0DBF4199"/>
    <w:rsid w:val="0DBF7B1E"/>
    <w:rsid w:val="0DC07E52"/>
    <w:rsid w:val="0DC463C0"/>
    <w:rsid w:val="0DC56F27"/>
    <w:rsid w:val="0DC8310C"/>
    <w:rsid w:val="0DC90ADE"/>
    <w:rsid w:val="0DCA3E64"/>
    <w:rsid w:val="0DCF5FC2"/>
    <w:rsid w:val="0DD60EAA"/>
    <w:rsid w:val="0DD70940"/>
    <w:rsid w:val="0DD82335"/>
    <w:rsid w:val="0DD8250B"/>
    <w:rsid w:val="0DDE20D4"/>
    <w:rsid w:val="0DDF396A"/>
    <w:rsid w:val="0DDF4CB9"/>
    <w:rsid w:val="0DDF517B"/>
    <w:rsid w:val="0DE0095D"/>
    <w:rsid w:val="0DE405AF"/>
    <w:rsid w:val="0DEC3A58"/>
    <w:rsid w:val="0DEC7F12"/>
    <w:rsid w:val="0DED5470"/>
    <w:rsid w:val="0DEE724E"/>
    <w:rsid w:val="0DEF6189"/>
    <w:rsid w:val="0DF17DF1"/>
    <w:rsid w:val="0DF33B12"/>
    <w:rsid w:val="0DF4004A"/>
    <w:rsid w:val="0DF564EC"/>
    <w:rsid w:val="0DF57F34"/>
    <w:rsid w:val="0DF63DCF"/>
    <w:rsid w:val="0DFA641F"/>
    <w:rsid w:val="0DFE7443"/>
    <w:rsid w:val="0DFF6E99"/>
    <w:rsid w:val="0E053589"/>
    <w:rsid w:val="0E0873A9"/>
    <w:rsid w:val="0E0B2A8E"/>
    <w:rsid w:val="0E0E3F3D"/>
    <w:rsid w:val="0E1D2C85"/>
    <w:rsid w:val="0E1D4E32"/>
    <w:rsid w:val="0E2453E3"/>
    <w:rsid w:val="0E267C5A"/>
    <w:rsid w:val="0E290540"/>
    <w:rsid w:val="0E2911D2"/>
    <w:rsid w:val="0E2B79A2"/>
    <w:rsid w:val="0E2E7CA7"/>
    <w:rsid w:val="0E2F2F57"/>
    <w:rsid w:val="0E2F4B97"/>
    <w:rsid w:val="0E335B86"/>
    <w:rsid w:val="0E36781B"/>
    <w:rsid w:val="0E371CC1"/>
    <w:rsid w:val="0E382934"/>
    <w:rsid w:val="0E384BE5"/>
    <w:rsid w:val="0E405A96"/>
    <w:rsid w:val="0E424EBA"/>
    <w:rsid w:val="0E440749"/>
    <w:rsid w:val="0E480F44"/>
    <w:rsid w:val="0E481F90"/>
    <w:rsid w:val="0E4A6EC6"/>
    <w:rsid w:val="0E4C0B4D"/>
    <w:rsid w:val="0E507324"/>
    <w:rsid w:val="0E510697"/>
    <w:rsid w:val="0E52176B"/>
    <w:rsid w:val="0E591153"/>
    <w:rsid w:val="0E5E7E7A"/>
    <w:rsid w:val="0E5F1544"/>
    <w:rsid w:val="0E644053"/>
    <w:rsid w:val="0E652831"/>
    <w:rsid w:val="0E65526E"/>
    <w:rsid w:val="0E6A07C4"/>
    <w:rsid w:val="0E6A3CFA"/>
    <w:rsid w:val="0E6C1531"/>
    <w:rsid w:val="0E6D53D2"/>
    <w:rsid w:val="0E6D572C"/>
    <w:rsid w:val="0E6F42AA"/>
    <w:rsid w:val="0E6F4D20"/>
    <w:rsid w:val="0E723521"/>
    <w:rsid w:val="0E753F42"/>
    <w:rsid w:val="0E783C44"/>
    <w:rsid w:val="0E8233D4"/>
    <w:rsid w:val="0E8838E3"/>
    <w:rsid w:val="0E88392A"/>
    <w:rsid w:val="0E90759C"/>
    <w:rsid w:val="0E9264AE"/>
    <w:rsid w:val="0E947749"/>
    <w:rsid w:val="0E974A2F"/>
    <w:rsid w:val="0E9805A2"/>
    <w:rsid w:val="0EA54306"/>
    <w:rsid w:val="0EAE6E3B"/>
    <w:rsid w:val="0EAF30A6"/>
    <w:rsid w:val="0EB253D2"/>
    <w:rsid w:val="0EB66E6E"/>
    <w:rsid w:val="0EBA6CA1"/>
    <w:rsid w:val="0EBF32A9"/>
    <w:rsid w:val="0EC97834"/>
    <w:rsid w:val="0ECB6A3B"/>
    <w:rsid w:val="0ED035C0"/>
    <w:rsid w:val="0ED21CF7"/>
    <w:rsid w:val="0ED25C6C"/>
    <w:rsid w:val="0ED30B4D"/>
    <w:rsid w:val="0ED37A4E"/>
    <w:rsid w:val="0ED709A5"/>
    <w:rsid w:val="0ED93CA8"/>
    <w:rsid w:val="0EDD3261"/>
    <w:rsid w:val="0EE16B57"/>
    <w:rsid w:val="0EE33352"/>
    <w:rsid w:val="0EE46FAB"/>
    <w:rsid w:val="0EEE7D2A"/>
    <w:rsid w:val="0EEF3C0D"/>
    <w:rsid w:val="0EF53FD9"/>
    <w:rsid w:val="0EFA16B8"/>
    <w:rsid w:val="0EFB2FC4"/>
    <w:rsid w:val="0EFC1BD6"/>
    <w:rsid w:val="0EFF4C8A"/>
    <w:rsid w:val="0F00420D"/>
    <w:rsid w:val="0F0627D1"/>
    <w:rsid w:val="0F0736BC"/>
    <w:rsid w:val="0F09477E"/>
    <w:rsid w:val="0F122CEC"/>
    <w:rsid w:val="0F155D2D"/>
    <w:rsid w:val="0F18493E"/>
    <w:rsid w:val="0F19671B"/>
    <w:rsid w:val="0F1E0958"/>
    <w:rsid w:val="0F1E2543"/>
    <w:rsid w:val="0F222602"/>
    <w:rsid w:val="0F2708C9"/>
    <w:rsid w:val="0F2B553A"/>
    <w:rsid w:val="0F2F0861"/>
    <w:rsid w:val="0F307F4A"/>
    <w:rsid w:val="0F343BCB"/>
    <w:rsid w:val="0F3703D0"/>
    <w:rsid w:val="0F386E05"/>
    <w:rsid w:val="0F3956A3"/>
    <w:rsid w:val="0F3E68D4"/>
    <w:rsid w:val="0F3E6B28"/>
    <w:rsid w:val="0F403650"/>
    <w:rsid w:val="0F4050D1"/>
    <w:rsid w:val="0F467EDD"/>
    <w:rsid w:val="0F4A1305"/>
    <w:rsid w:val="0F4F0464"/>
    <w:rsid w:val="0F4F32F6"/>
    <w:rsid w:val="0F533DD1"/>
    <w:rsid w:val="0F542C70"/>
    <w:rsid w:val="0F565B0E"/>
    <w:rsid w:val="0F5A058C"/>
    <w:rsid w:val="0F5A2676"/>
    <w:rsid w:val="0F5C5405"/>
    <w:rsid w:val="0F5F48A9"/>
    <w:rsid w:val="0F69325C"/>
    <w:rsid w:val="0F717856"/>
    <w:rsid w:val="0F792C99"/>
    <w:rsid w:val="0F797E6B"/>
    <w:rsid w:val="0F7C0B8C"/>
    <w:rsid w:val="0F7E26D4"/>
    <w:rsid w:val="0F805E30"/>
    <w:rsid w:val="0F815888"/>
    <w:rsid w:val="0F851411"/>
    <w:rsid w:val="0F870F53"/>
    <w:rsid w:val="0F882045"/>
    <w:rsid w:val="0F8A6DD5"/>
    <w:rsid w:val="0F8B0EAD"/>
    <w:rsid w:val="0F8F432A"/>
    <w:rsid w:val="0F8F4D33"/>
    <w:rsid w:val="0F990C9F"/>
    <w:rsid w:val="0F9A2DB6"/>
    <w:rsid w:val="0F9F1635"/>
    <w:rsid w:val="0FA05B36"/>
    <w:rsid w:val="0FA27F32"/>
    <w:rsid w:val="0FA43E3A"/>
    <w:rsid w:val="0FA97869"/>
    <w:rsid w:val="0FB42D2C"/>
    <w:rsid w:val="0FB709C8"/>
    <w:rsid w:val="0FB76CF4"/>
    <w:rsid w:val="0FC57A2E"/>
    <w:rsid w:val="0FC60217"/>
    <w:rsid w:val="0FC637F5"/>
    <w:rsid w:val="0FC7692A"/>
    <w:rsid w:val="0FCD3B64"/>
    <w:rsid w:val="0FCF5A33"/>
    <w:rsid w:val="0FD15579"/>
    <w:rsid w:val="0FD24AC7"/>
    <w:rsid w:val="0FD674B4"/>
    <w:rsid w:val="0FE21538"/>
    <w:rsid w:val="0FEA3CF6"/>
    <w:rsid w:val="0FED3D24"/>
    <w:rsid w:val="0FF11C37"/>
    <w:rsid w:val="0FF42D11"/>
    <w:rsid w:val="0FF47EFD"/>
    <w:rsid w:val="0FF5694B"/>
    <w:rsid w:val="0FF73635"/>
    <w:rsid w:val="100123B1"/>
    <w:rsid w:val="1001340E"/>
    <w:rsid w:val="100552A1"/>
    <w:rsid w:val="100C23C5"/>
    <w:rsid w:val="100C5858"/>
    <w:rsid w:val="101323DF"/>
    <w:rsid w:val="10160257"/>
    <w:rsid w:val="10161A25"/>
    <w:rsid w:val="10171944"/>
    <w:rsid w:val="101A544A"/>
    <w:rsid w:val="101C5F88"/>
    <w:rsid w:val="101F7FF3"/>
    <w:rsid w:val="102002C7"/>
    <w:rsid w:val="10203068"/>
    <w:rsid w:val="10212A47"/>
    <w:rsid w:val="10214654"/>
    <w:rsid w:val="10256E1B"/>
    <w:rsid w:val="102617F5"/>
    <w:rsid w:val="1026757B"/>
    <w:rsid w:val="10271449"/>
    <w:rsid w:val="102941FA"/>
    <w:rsid w:val="102A71AF"/>
    <w:rsid w:val="103437E9"/>
    <w:rsid w:val="10344332"/>
    <w:rsid w:val="10352310"/>
    <w:rsid w:val="10357E63"/>
    <w:rsid w:val="103A7446"/>
    <w:rsid w:val="103D5C89"/>
    <w:rsid w:val="10423B1D"/>
    <w:rsid w:val="10442891"/>
    <w:rsid w:val="104461D3"/>
    <w:rsid w:val="10483981"/>
    <w:rsid w:val="104A29AD"/>
    <w:rsid w:val="104B2293"/>
    <w:rsid w:val="104D1A3A"/>
    <w:rsid w:val="10526893"/>
    <w:rsid w:val="10535DCF"/>
    <w:rsid w:val="105A7EBD"/>
    <w:rsid w:val="106136DE"/>
    <w:rsid w:val="1062173B"/>
    <w:rsid w:val="1062284F"/>
    <w:rsid w:val="10631B42"/>
    <w:rsid w:val="10644014"/>
    <w:rsid w:val="10657B8D"/>
    <w:rsid w:val="10675469"/>
    <w:rsid w:val="1068508C"/>
    <w:rsid w:val="106E3734"/>
    <w:rsid w:val="106F6F2D"/>
    <w:rsid w:val="10733260"/>
    <w:rsid w:val="1075781D"/>
    <w:rsid w:val="10773857"/>
    <w:rsid w:val="10780CCE"/>
    <w:rsid w:val="107B6E92"/>
    <w:rsid w:val="107D638B"/>
    <w:rsid w:val="107E4E41"/>
    <w:rsid w:val="107E5EAE"/>
    <w:rsid w:val="10851759"/>
    <w:rsid w:val="108522DD"/>
    <w:rsid w:val="10887375"/>
    <w:rsid w:val="10892FE4"/>
    <w:rsid w:val="108C7223"/>
    <w:rsid w:val="108D5D4A"/>
    <w:rsid w:val="108E0FBD"/>
    <w:rsid w:val="1090625A"/>
    <w:rsid w:val="10960AF4"/>
    <w:rsid w:val="10965996"/>
    <w:rsid w:val="109E679E"/>
    <w:rsid w:val="10A71BC3"/>
    <w:rsid w:val="10AE4C47"/>
    <w:rsid w:val="10B26F2D"/>
    <w:rsid w:val="10B80751"/>
    <w:rsid w:val="10B830F0"/>
    <w:rsid w:val="10BB5CC9"/>
    <w:rsid w:val="10BF0ECC"/>
    <w:rsid w:val="10C02FE1"/>
    <w:rsid w:val="10C13B48"/>
    <w:rsid w:val="10C840E8"/>
    <w:rsid w:val="10C975A5"/>
    <w:rsid w:val="10CB4159"/>
    <w:rsid w:val="10CB5218"/>
    <w:rsid w:val="10CD440B"/>
    <w:rsid w:val="10CF41AA"/>
    <w:rsid w:val="10D36CF4"/>
    <w:rsid w:val="10D46A6C"/>
    <w:rsid w:val="10D55A04"/>
    <w:rsid w:val="10D6135E"/>
    <w:rsid w:val="10D65478"/>
    <w:rsid w:val="10D76DD7"/>
    <w:rsid w:val="10DE4297"/>
    <w:rsid w:val="10E1778E"/>
    <w:rsid w:val="10E44FD7"/>
    <w:rsid w:val="10E469C8"/>
    <w:rsid w:val="10E6111D"/>
    <w:rsid w:val="10E95DED"/>
    <w:rsid w:val="10EF46F1"/>
    <w:rsid w:val="10F22D3D"/>
    <w:rsid w:val="10F3102E"/>
    <w:rsid w:val="10FE4E8A"/>
    <w:rsid w:val="11032BA5"/>
    <w:rsid w:val="11080109"/>
    <w:rsid w:val="11092412"/>
    <w:rsid w:val="110A050B"/>
    <w:rsid w:val="11156C3E"/>
    <w:rsid w:val="111B60D5"/>
    <w:rsid w:val="111C3570"/>
    <w:rsid w:val="111D75E9"/>
    <w:rsid w:val="111E4A2D"/>
    <w:rsid w:val="11234388"/>
    <w:rsid w:val="1126390A"/>
    <w:rsid w:val="11267330"/>
    <w:rsid w:val="112A0CEC"/>
    <w:rsid w:val="11343F1C"/>
    <w:rsid w:val="11390A4F"/>
    <w:rsid w:val="113C1A14"/>
    <w:rsid w:val="1141085E"/>
    <w:rsid w:val="11437ADA"/>
    <w:rsid w:val="1146062C"/>
    <w:rsid w:val="11467F27"/>
    <w:rsid w:val="114D5A33"/>
    <w:rsid w:val="114F38E2"/>
    <w:rsid w:val="11552DD7"/>
    <w:rsid w:val="115637ED"/>
    <w:rsid w:val="11572599"/>
    <w:rsid w:val="11594870"/>
    <w:rsid w:val="115975F9"/>
    <w:rsid w:val="115B7122"/>
    <w:rsid w:val="11633870"/>
    <w:rsid w:val="11643C0A"/>
    <w:rsid w:val="1165492F"/>
    <w:rsid w:val="11705D9C"/>
    <w:rsid w:val="11741E94"/>
    <w:rsid w:val="11775616"/>
    <w:rsid w:val="11775678"/>
    <w:rsid w:val="11783F6E"/>
    <w:rsid w:val="11787CE1"/>
    <w:rsid w:val="117B481C"/>
    <w:rsid w:val="118074E5"/>
    <w:rsid w:val="11827E8F"/>
    <w:rsid w:val="118313CB"/>
    <w:rsid w:val="118504A7"/>
    <w:rsid w:val="11874E60"/>
    <w:rsid w:val="118817F3"/>
    <w:rsid w:val="11905BBC"/>
    <w:rsid w:val="11941A53"/>
    <w:rsid w:val="119426CD"/>
    <w:rsid w:val="11972974"/>
    <w:rsid w:val="119A4C33"/>
    <w:rsid w:val="119E69FE"/>
    <w:rsid w:val="11A17127"/>
    <w:rsid w:val="11A74822"/>
    <w:rsid w:val="11A808D2"/>
    <w:rsid w:val="11B23A86"/>
    <w:rsid w:val="11B81BDD"/>
    <w:rsid w:val="11BB74FC"/>
    <w:rsid w:val="11BF111D"/>
    <w:rsid w:val="11C25BD6"/>
    <w:rsid w:val="11C31633"/>
    <w:rsid w:val="11C82F4C"/>
    <w:rsid w:val="11C910D6"/>
    <w:rsid w:val="11CA4B03"/>
    <w:rsid w:val="11CB4110"/>
    <w:rsid w:val="11CE41C6"/>
    <w:rsid w:val="11D05DFD"/>
    <w:rsid w:val="11DC4D67"/>
    <w:rsid w:val="11E21B3D"/>
    <w:rsid w:val="11E354F0"/>
    <w:rsid w:val="11E44F74"/>
    <w:rsid w:val="11E46BEE"/>
    <w:rsid w:val="11E73F33"/>
    <w:rsid w:val="11EB4850"/>
    <w:rsid w:val="11F120A4"/>
    <w:rsid w:val="11F979F9"/>
    <w:rsid w:val="11FA1222"/>
    <w:rsid w:val="11FB0AA4"/>
    <w:rsid w:val="1204038F"/>
    <w:rsid w:val="12131B1C"/>
    <w:rsid w:val="12166BE3"/>
    <w:rsid w:val="121812E5"/>
    <w:rsid w:val="121825A6"/>
    <w:rsid w:val="12190FDC"/>
    <w:rsid w:val="121D5A41"/>
    <w:rsid w:val="122268DC"/>
    <w:rsid w:val="122344F2"/>
    <w:rsid w:val="122E4D8D"/>
    <w:rsid w:val="12327027"/>
    <w:rsid w:val="12364433"/>
    <w:rsid w:val="12393A59"/>
    <w:rsid w:val="123971F5"/>
    <w:rsid w:val="123F2E33"/>
    <w:rsid w:val="12423015"/>
    <w:rsid w:val="124255B6"/>
    <w:rsid w:val="12431DBB"/>
    <w:rsid w:val="12455065"/>
    <w:rsid w:val="12472D7B"/>
    <w:rsid w:val="124750EB"/>
    <w:rsid w:val="124953B4"/>
    <w:rsid w:val="12496319"/>
    <w:rsid w:val="124B601F"/>
    <w:rsid w:val="12526E08"/>
    <w:rsid w:val="125A507E"/>
    <w:rsid w:val="125B190B"/>
    <w:rsid w:val="125C49F0"/>
    <w:rsid w:val="12635B3A"/>
    <w:rsid w:val="12655D43"/>
    <w:rsid w:val="12681122"/>
    <w:rsid w:val="12686AEE"/>
    <w:rsid w:val="126958FE"/>
    <w:rsid w:val="12696757"/>
    <w:rsid w:val="126C299D"/>
    <w:rsid w:val="126C4314"/>
    <w:rsid w:val="12703D1D"/>
    <w:rsid w:val="12714090"/>
    <w:rsid w:val="1274640B"/>
    <w:rsid w:val="127B38EE"/>
    <w:rsid w:val="127C7D73"/>
    <w:rsid w:val="127E7AC3"/>
    <w:rsid w:val="127F1942"/>
    <w:rsid w:val="12892C47"/>
    <w:rsid w:val="12895B09"/>
    <w:rsid w:val="128A7B95"/>
    <w:rsid w:val="128B2AD2"/>
    <w:rsid w:val="128B7FB3"/>
    <w:rsid w:val="128D20E4"/>
    <w:rsid w:val="12923D4C"/>
    <w:rsid w:val="12935D7F"/>
    <w:rsid w:val="1296192E"/>
    <w:rsid w:val="129741C1"/>
    <w:rsid w:val="129B372C"/>
    <w:rsid w:val="129C56C4"/>
    <w:rsid w:val="129D37FF"/>
    <w:rsid w:val="129E5282"/>
    <w:rsid w:val="129E6B0A"/>
    <w:rsid w:val="129F10E4"/>
    <w:rsid w:val="129F5199"/>
    <w:rsid w:val="129F5562"/>
    <w:rsid w:val="12AA2C4A"/>
    <w:rsid w:val="12B26D76"/>
    <w:rsid w:val="12B60AF5"/>
    <w:rsid w:val="12B67294"/>
    <w:rsid w:val="12B928C6"/>
    <w:rsid w:val="12BD08F1"/>
    <w:rsid w:val="12BD374F"/>
    <w:rsid w:val="12C12CF4"/>
    <w:rsid w:val="12C15ECA"/>
    <w:rsid w:val="12C30FDF"/>
    <w:rsid w:val="12C82B39"/>
    <w:rsid w:val="12C90C5A"/>
    <w:rsid w:val="12C978E1"/>
    <w:rsid w:val="12D17EFE"/>
    <w:rsid w:val="12D67B39"/>
    <w:rsid w:val="12DB241E"/>
    <w:rsid w:val="12DB6E6F"/>
    <w:rsid w:val="12DF3EC0"/>
    <w:rsid w:val="12EC1A9F"/>
    <w:rsid w:val="12ED681F"/>
    <w:rsid w:val="12EE0597"/>
    <w:rsid w:val="12F82AC4"/>
    <w:rsid w:val="12F84666"/>
    <w:rsid w:val="12F9697B"/>
    <w:rsid w:val="12FA3E74"/>
    <w:rsid w:val="12FA40DF"/>
    <w:rsid w:val="13013A06"/>
    <w:rsid w:val="130A01BE"/>
    <w:rsid w:val="130F7DF3"/>
    <w:rsid w:val="131012C9"/>
    <w:rsid w:val="1316395E"/>
    <w:rsid w:val="13182985"/>
    <w:rsid w:val="13183644"/>
    <w:rsid w:val="13183DBD"/>
    <w:rsid w:val="131B2833"/>
    <w:rsid w:val="131B5635"/>
    <w:rsid w:val="131C6560"/>
    <w:rsid w:val="13211679"/>
    <w:rsid w:val="13227592"/>
    <w:rsid w:val="13244DE4"/>
    <w:rsid w:val="132B79E0"/>
    <w:rsid w:val="132D6A7D"/>
    <w:rsid w:val="132E32BC"/>
    <w:rsid w:val="132F5804"/>
    <w:rsid w:val="1330603D"/>
    <w:rsid w:val="13323510"/>
    <w:rsid w:val="13342D62"/>
    <w:rsid w:val="13346370"/>
    <w:rsid w:val="13365409"/>
    <w:rsid w:val="133813EB"/>
    <w:rsid w:val="134031E5"/>
    <w:rsid w:val="13406D1C"/>
    <w:rsid w:val="13407D3A"/>
    <w:rsid w:val="134746C6"/>
    <w:rsid w:val="1348086D"/>
    <w:rsid w:val="134B2828"/>
    <w:rsid w:val="13514F55"/>
    <w:rsid w:val="13541EDA"/>
    <w:rsid w:val="13562A74"/>
    <w:rsid w:val="1359742C"/>
    <w:rsid w:val="135A5613"/>
    <w:rsid w:val="13647DCC"/>
    <w:rsid w:val="1369158D"/>
    <w:rsid w:val="137509C6"/>
    <w:rsid w:val="137641BB"/>
    <w:rsid w:val="137866F1"/>
    <w:rsid w:val="137C1602"/>
    <w:rsid w:val="138150D8"/>
    <w:rsid w:val="138601FD"/>
    <w:rsid w:val="13873FA6"/>
    <w:rsid w:val="13894BD8"/>
    <w:rsid w:val="138B31FF"/>
    <w:rsid w:val="138D3F46"/>
    <w:rsid w:val="13914C8E"/>
    <w:rsid w:val="13990E1E"/>
    <w:rsid w:val="139C0B7F"/>
    <w:rsid w:val="139E2AAB"/>
    <w:rsid w:val="139F1DB3"/>
    <w:rsid w:val="13A053C9"/>
    <w:rsid w:val="13A53983"/>
    <w:rsid w:val="13B57156"/>
    <w:rsid w:val="13BD324E"/>
    <w:rsid w:val="13BD4779"/>
    <w:rsid w:val="13C31887"/>
    <w:rsid w:val="13D24EBF"/>
    <w:rsid w:val="13D31544"/>
    <w:rsid w:val="13D60D9F"/>
    <w:rsid w:val="13D7759A"/>
    <w:rsid w:val="13D905D7"/>
    <w:rsid w:val="13DB1620"/>
    <w:rsid w:val="13DD672F"/>
    <w:rsid w:val="13E30884"/>
    <w:rsid w:val="13E62A4A"/>
    <w:rsid w:val="13E67F4B"/>
    <w:rsid w:val="13E7234F"/>
    <w:rsid w:val="13E8202F"/>
    <w:rsid w:val="13E91FF2"/>
    <w:rsid w:val="13EA3792"/>
    <w:rsid w:val="13F00657"/>
    <w:rsid w:val="13F23E71"/>
    <w:rsid w:val="13F41473"/>
    <w:rsid w:val="13F416E6"/>
    <w:rsid w:val="13F46D2E"/>
    <w:rsid w:val="13FF6006"/>
    <w:rsid w:val="140109FA"/>
    <w:rsid w:val="14052D94"/>
    <w:rsid w:val="14060911"/>
    <w:rsid w:val="1406130F"/>
    <w:rsid w:val="14085386"/>
    <w:rsid w:val="140E1773"/>
    <w:rsid w:val="140F76EE"/>
    <w:rsid w:val="14115D48"/>
    <w:rsid w:val="141C7A69"/>
    <w:rsid w:val="14264218"/>
    <w:rsid w:val="14283899"/>
    <w:rsid w:val="142C5568"/>
    <w:rsid w:val="142F5579"/>
    <w:rsid w:val="14325D01"/>
    <w:rsid w:val="1434405C"/>
    <w:rsid w:val="14381110"/>
    <w:rsid w:val="14425806"/>
    <w:rsid w:val="144E786D"/>
    <w:rsid w:val="144F1A24"/>
    <w:rsid w:val="145A2BF7"/>
    <w:rsid w:val="145C32A9"/>
    <w:rsid w:val="145F15E9"/>
    <w:rsid w:val="14600741"/>
    <w:rsid w:val="14613197"/>
    <w:rsid w:val="14671D5C"/>
    <w:rsid w:val="14683258"/>
    <w:rsid w:val="146B3DA6"/>
    <w:rsid w:val="146C17BA"/>
    <w:rsid w:val="14753D1F"/>
    <w:rsid w:val="1478504D"/>
    <w:rsid w:val="1478699C"/>
    <w:rsid w:val="14792FEC"/>
    <w:rsid w:val="14793C1A"/>
    <w:rsid w:val="147A6B24"/>
    <w:rsid w:val="147B0B86"/>
    <w:rsid w:val="14831420"/>
    <w:rsid w:val="14850AEF"/>
    <w:rsid w:val="14865C8B"/>
    <w:rsid w:val="148753C2"/>
    <w:rsid w:val="14892353"/>
    <w:rsid w:val="148A5D96"/>
    <w:rsid w:val="149C0FE4"/>
    <w:rsid w:val="149C2A2B"/>
    <w:rsid w:val="149F3AA3"/>
    <w:rsid w:val="14A63E25"/>
    <w:rsid w:val="14AA2304"/>
    <w:rsid w:val="14AF6FE6"/>
    <w:rsid w:val="14B266B6"/>
    <w:rsid w:val="14B33515"/>
    <w:rsid w:val="14BD1AD9"/>
    <w:rsid w:val="14C25556"/>
    <w:rsid w:val="14C310BB"/>
    <w:rsid w:val="14C44E73"/>
    <w:rsid w:val="14CC5155"/>
    <w:rsid w:val="14D16E37"/>
    <w:rsid w:val="14D3668E"/>
    <w:rsid w:val="14D85230"/>
    <w:rsid w:val="14DF2B8D"/>
    <w:rsid w:val="14DF75BB"/>
    <w:rsid w:val="14E1294E"/>
    <w:rsid w:val="14E133D8"/>
    <w:rsid w:val="14EA1C66"/>
    <w:rsid w:val="14EC405D"/>
    <w:rsid w:val="14ED246C"/>
    <w:rsid w:val="14F6590A"/>
    <w:rsid w:val="14F81233"/>
    <w:rsid w:val="14FE225F"/>
    <w:rsid w:val="15052305"/>
    <w:rsid w:val="15085A7D"/>
    <w:rsid w:val="150F047F"/>
    <w:rsid w:val="15112A38"/>
    <w:rsid w:val="1514197B"/>
    <w:rsid w:val="15146D5F"/>
    <w:rsid w:val="151829E2"/>
    <w:rsid w:val="151B2198"/>
    <w:rsid w:val="1525148E"/>
    <w:rsid w:val="152F1001"/>
    <w:rsid w:val="15300FB8"/>
    <w:rsid w:val="153757DB"/>
    <w:rsid w:val="153A0FFC"/>
    <w:rsid w:val="153D4F91"/>
    <w:rsid w:val="153F3FE5"/>
    <w:rsid w:val="1541200F"/>
    <w:rsid w:val="154751A2"/>
    <w:rsid w:val="15514607"/>
    <w:rsid w:val="15604BB3"/>
    <w:rsid w:val="15627454"/>
    <w:rsid w:val="15654C40"/>
    <w:rsid w:val="156972F1"/>
    <w:rsid w:val="156C4572"/>
    <w:rsid w:val="15727414"/>
    <w:rsid w:val="15782C9A"/>
    <w:rsid w:val="15796F51"/>
    <w:rsid w:val="157E08A1"/>
    <w:rsid w:val="157E1057"/>
    <w:rsid w:val="15843F32"/>
    <w:rsid w:val="1586656F"/>
    <w:rsid w:val="15870DEE"/>
    <w:rsid w:val="158D7B57"/>
    <w:rsid w:val="159516E6"/>
    <w:rsid w:val="15960366"/>
    <w:rsid w:val="159C26B6"/>
    <w:rsid w:val="15A13088"/>
    <w:rsid w:val="15A24014"/>
    <w:rsid w:val="15A305DC"/>
    <w:rsid w:val="15A4372C"/>
    <w:rsid w:val="15A542AF"/>
    <w:rsid w:val="15A54901"/>
    <w:rsid w:val="15A71B36"/>
    <w:rsid w:val="15A76399"/>
    <w:rsid w:val="15A93F0D"/>
    <w:rsid w:val="15AA6096"/>
    <w:rsid w:val="15B03BB7"/>
    <w:rsid w:val="15B115AC"/>
    <w:rsid w:val="15B4251C"/>
    <w:rsid w:val="15B7099E"/>
    <w:rsid w:val="15B81DEF"/>
    <w:rsid w:val="15BA1A14"/>
    <w:rsid w:val="15BC5E32"/>
    <w:rsid w:val="15BD4D91"/>
    <w:rsid w:val="15BF0DD7"/>
    <w:rsid w:val="15C03CCE"/>
    <w:rsid w:val="15C70B59"/>
    <w:rsid w:val="15C84525"/>
    <w:rsid w:val="15D125A5"/>
    <w:rsid w:val="15D4718E"/>
    <w:rsid w:val="15D73708"/>
    <w:rsid w:val="15D8281D"/>
    <w:rsid w:val="15D96271"/>
    <w:rsid w:val="15E22203"/>
    <w:rsid w:val="15E427B0"/>
    <w:rsid w:val="15E47767"/>
    <w:rsid w:val="15E5572D"/>
    <w:rsid w:val="15E91F5B"/>
    <w:rsid w:val="15EB1E88"/>
    <w:rsid w:val="15F17099"/>
    <w:rsid w:val="15F306C5"/>
    <w:rsid w:val="15F972C6"/>
    <w:rsid w:val="15FE7908"/>
    <w:rsid w:val="16003B44"/>
    <w:rsid w:val="1602696F"/>
    <w:rsid w:val="16071CE2"/>
    <w:rsid w:val="16086598"/>
    <w:rsid w:val="160D5B90"/>
    <w:rsid w:val="161A140C"/>
    <w:rsid w:val="161D6168"/>
    <w:rsid w:val="16230B83"/>
    <w:rsid w:val="16243213"/>
    <w:rsid w:val="1632325F"/>
    <w:rsid w:val="16323C98"/>
    <w:rsid w:val="163435D9"/>
    <w:rsid w:val="16354153"/>
    <w:rsid w:val="164034BC"/>
    <w:rsid w:val="16441EB7"/>
    <w:rsid w:val="16466A82"/>
    <w:rsid w:val="164B203D"/>
    <w:rsid w:val="164C71EE"/>
    <w:rsid w:val="164D4A18"/>
    <w:rsid w:val="165879DD"/>
    <w:rsid w:val="165D4935"/>
    <w:rsid w:val="16607C17"/>
    <w:rsid w:val="166202CE"/>
    <w:rsid w:val="16641F41"/>
    <w:rsid w:val="16655942"/>
    <w:rsid w:val="166717DC"/>
    <w:rsid w:val="166F2D00"/>
    <w:rsid w:val="16717CD3"/>
    <w:rsid w:val="16722677"/>
    <w:rsid w:val="1673314C"/>
    <w:rsid w:val="16733F1E"/>
    <w:rsid w:val="16743741"/>
    <w:rsid w:val="1678499B"/>
    <w:rsid w:val="16821C1B"/>
    <w:rsid w:val="16821C86"/>
    <w:rsid w:val="168537CF"/>
    <w:rsid w:val="168648E2"/>
    <w:rsid w:val="168E0723"/>
    <w:rsid w:val="169162C6"/>
    <w:rsid w:val="16963CBE"/>
    <w:rsid w:val="169961C4"/>
    <w:rsid w:val="169C4825"/>
    <w:rsid w:val="169D34EC"/>
    <w:rsid w:val="169E3D25"/>
    <w:rsid w:val="16A137F5"/>
    <w:rsid w:val="16A87090"/>
    <w:rsid w:val="16AB137F"/>
    <w:rsid w:val="16AC095E"/>
    <w:rsid w:val="16AE6C85"/>
    <w:rsid w:val="16B060DF"/>
    <w:rsid w:val="16B06B07"/>
    <w:rsid w:val="16B51BEA"/>
    <w:rsid w:val="16B7234F"/>
    <w:rsid w:val="16B80C5C"/>
    <w:rsid w:val="16BA6EB9"/>
    <w:rsid w:val="16BB276B"/>
    <w:rsid w:val="16BB7512"/>
    <w:rsid w:val="16BD2A0B"/>
    <w:rsid w:val="16BD44C3"/>
    <w:rsid w:val="16BE19B8"/>
    <w:rsid w:val="16C06A3D"/>
    <w:rsid w:val="16C5102E"/>
    <w:rsid w:val="16C72171"/>
    <w:rsid w:val="16C97A85"/>
    <w:rsid w:val="16CA56A2"/>
    <w:rsid w:val="16CD1F3C"/>
    <w:rsid w:val="16D16278"/>
    <w:rsid w:val="16D24571"/>
    <w:rsid w:val="16D32872"/>
    <w:rsid w:val="16D9270A"/>
    <w:rsid w:val="16DC4C80"/>
    <w:rsid w:val="16E27BC9"/>
    <w:rsid w:val="16E53A81"/>
    <w:rsid w:val="16EE0CEF"/>
    <w:rsid w:val="16F27A15"/>
    <w:rsid w:val="16F80B62"/>
    <w:rsid w:val="16F82100"/>
    <w:rsid w:val="16FB39E2"/>
    <w:rsid w:val="16FB5C98"/>
    <w:rsid w:val="16FC0053"/>
    <w:rsid w:val="16FD3245"/>
    <w:rsid w:val="170255CB"/>
    <w:rsid w:val="17034343"/>
    <w:rsid w:val="1703649E"/>
    <w:rsid w:val="17042E15"/>
    <w:rsid w:val="17062ED2"/>
    <w:rsid w:val="17077029"/>
    <w:rsid w:val="170D0B68"/>
    <w:rsid w:val="170D1CB6"/>
    <w:rsid w:val="170D3FA9"/>
    <w:rsid w:val="17117A47"/>
    <w:rsid w:val="17130AA1"/>
    <w:rsid w:val="17153431"/>
    <w:rsid w:val="171D6A8E"/>
    <w:rsid w:val="17200296"/>
    <w:rsid w:val="17202E4D"/>
    <w:rsid w:val="172715CA"/>
    <w:rsid w:val="173002F3"/>
    <w:rsid w:val="17300A8D"/>
    <w:rsid w:val="17300E3B"/>
    <w:rsid w:val="173034F2"/>
    <w:rsid w:val="1731161F"/>
    <w:rsid w:val="173177E0"/>
    <w:rsid w:val="173323DD"/>
    <w:rsid w:val="17363C02"/>
    <w:rsid w:val="17366677"/>
    <w:rsid w:val="17397610"/>
    <w:rsid w:val="173B23D9"/>
    <w:rsid w:val="173F5790"/>
    <w:rsid w:val="17404E52"/>
    <w:rsid w:val="174428C4"/>
    <w:rsid w:val="17565852"/>
    <w:rsid w:val="17574854"/>
    <w:rsid w:val="17597396"/>
    <w:rsid w:val="17645A59"/>
    <w:rsid w:val="17666B5F"/>
    <w:rsid w:val="176741D7"/>
    <w:rsid w:val="176768C4"/>
    <w:rsid w:val="1768285F"/>
    <w:rsid w:val="176918F4"/>
    <w:rsid w:val="176E2168"/>
    <w:rsid w:val="176F122C"/>
    <w:rsid w:val="176F339B"/>
    <w:rsid w:val="1771411A"/>
    <w:rsid w:val="177355D1"/>
    <w:rsid w:val="17750750"/>
    <w:rsid w:val="177B6E19"/>
    <w:rsid w:val="177C6C4A"/>
    <w:rsid w:val="177C78AF"/>
    <w:rsid w:val="178026FE"/>
    <w:rsid w:val="17825EC6"/>
    <w:rsid w:val="17896385"/>
    <w:rsid w:val="178A7707"/>
    <w:rsid w:val="178B7D07"/>
    <w:rsid w:val="178D4D89"/>
    <w:rsid w:val="17961F30"/>
    <w:rsid w:val="1797047A"/>
    <w:rsid w:val="179865C1"/>
    <w:rsid w:val="17A373D2"/>
    <w:rsid w:val="17A3789E"/>
    <w:rsid w:val="17AA4B7E"/>
    <w:rsid w:val="17AA61E7"/>
    <w:rsid w:val="17AF0F71"/>
    <w:rsid w:val="17AF50C9"/>
    <w:rsid w:val="17B27C3B"/>
    <w:rsid w:val="17B609F8"/>
    <w:rsid w:val="17BB4068"/>
    <w:rsid w:val="17BB74DD"/>
    <w:rsid w:val="17BC1F4F"/>
    <w:rsid w:val="17BF43BC"/>
    <w:rsid w:val="17C07D0E"/>
    <w:rsid w:val="17C145E7"/>
    <w:rsid w:val="17C441C1"/>
    <w:rsid w:val="17CC55FA"/>
    <w:rsid w:val="17D0514A"/>
    <w:rsid w:val="17D36655"/>
    <w:rsid w:val="17D54427"/>
    <w:rsid w:val="17D7333E"/>
    <w:rsid w:val="17DB24B8"/>
    <w:rsid w:val="17DB761D"/>
    <w:rsid w:val="17DE0CC2"/>
    <w:rsid w:val="17E12F78"/>
    <w:rsid w:val="17E27CD8"/>
    <w:rsid w:val="17E775F8"/>
    <w:rsid w:val="17E86BBD"/>
    <w:rsid w:val="17E96B56"/>
    <w:rsid w:val="17EC54A6"/>
    <w:rsid w:val="17F12ED8"/>
    <w:rsid w:val="17FD4AD5"/>
    <w:rsid w:val="1804335C"/>
    <w:rsid w:val="180F4BFD"/>
    <w:rsid w:val="181117F9"/>
    <w:rsid w:val="1815475B"/>
    <w:rsid w:val="181D5E77"/>
    <w:rsid w:val="181F6334"/>
    <w:rsid w:val="182261A9"/>
    <w:rsid w:val="182374CE"/>
    <w:rsid w:val="18244B8B"/>
    <w:rsid w:val="18275A10"/>
    <w:rsid w:val="182A12FA"/>
    <w:rsid w:val="182A28A9"/>
    <w:rsid w:val="182A3818"/>
    <w:rsid w:val="182C41FA"/>
    <w:rsid w:val="18307567"/>
    <w:rsid w:val="18310A1A"/>
    <w:rsid w:val="18316379"/>
    <w:rsid w:val="18324778"/>
    <w:rsid w:val="1835390D"/>
    <w:rsid w:val="18355E53"/>
    <w:rsid w:val="18387CE5"/>
    <w:rsid w:val="183D69FE"/>
    <w:rsid w:val="183F691B"/>
    <w:rsid w:val="18403B84"/>
    <w:rsid w:val="18436E86"/>
    <w:rsid w:val="184629D3"/>
    <w:rsid w:val="184A4A9F"/>
    <w:rsid w:val="184F5E86"/>
    <w:rsid w:val="1850443D"/>
    <w:rsid w:val="18507BE6"/>
    <w:rsid w:val="1857236D"/>
    <w:rsid w:val="185B4DB3"/>
    <w:rsid w:val="185C696B"/>
    <w:rsid w:val="185E196F"/>
    <w:rsid w:val="18684475"/>
    <w:rsid w:val="18692BA1"/>
    <w:rsid w:val="18695AED"/>
    <w:rsid w:val="186B2143"/>
    <w:rsid w:val="186E151E"/>
    <w:rsid w:val="187072EB"/>
    <w:rsid w:val="18737585"/>
    <w:rsid w:val="18752245"/>
    <w:rsid w:val="18754D25"/>
    <w:rsid w:val="18765004"/>
    <w:rsid w:val="18781612"/>
    <w:rsid w:val="18781707"/>
    <w:rsid w:val="187D15E2"/>
    <w:rsid w:val="187E4555"/>
    <w:rsid w:val="18811CDC"/>
    <w:rsid w:val="18814EAF"/>
    <w:rsid w:val="18951775"/>
    <w:rsid w:val="189B4DCA"/>
    <w:rsid w:val="189F3C02"/>
    <w:rsid w:val="18A3690E"/>
    <w:rsid w:val="18A7013A"/>
    <w:rsid w:val="18AC1F74"/>
    <w:rsid w:val="18AC3F2C"/>
    <w:rsid w:val="18AE4169"/>
    <w:rsid w:val="18B16865"/>
    <w:rsid w:val="18B17F11"/>
    <w:rsid w:val="18B54AAA"/>
    <w:rsid w:val="18BC35D9"/>
    <w:rsid w:val="18C03832"/>
    <w:rsid w:val="18C74D3F"/>
    <w:rsid w:val="18CA24CE"/>
    <w:rsid w:val="18CB4625"/>
    <w:rsid w:val="18CD7048"/>
    <w:rsid w:val="18CE3492"/>
    <w:rsid w:val="18D228A3"/>
    <w:rsid w:val="18D55445"/>
    <w:rsid w:val="18D75099"/>
    <w:rsid w:val="18DE25D6"/>
    <w:rsid w:val="18DE4210"/>
    <w:rsid w:val="18E22610"/>
    <w:rsid w:val="18E63133"/>
    <w:rsid w:val="18E637E9"/>
    <w:rsid w:val="18E66BC4"/>
    <w:rsid w:val="18F01679"/>
    <w:rsid w:val="18F037BC"/>
    <w:rsid w:val="18F163AF"/>
    <w:rsid w:val="18F1681C"/>
    <w:rsid w:val="18F255C9"/>
    <w:rsid w:val="18F45E3B"/>
    <w:rsid w:val="18F6183F"/>
    <w:rsid w:val="18F755CC"/>
    <w:rsid w:val="18FF6437"/>
    <w:rsid w:val="190435BC"/>
    <w:rsid w:val="1909459B"/>
    <w:rsid w:val="190E0ACB"/>
    <w:rsid w:val="190F174F"/>
    <w:rsid w:val="19112F0E"/>
    <w:rsid w:val="1913704C"/>
    <w:rsid w:val="191722E8"/>
    <w:rsid w:val="191A0F49"/>
    <w:rsid w:val="191E70A6"/>
    <w:rsid w:val="19261324"/>
    <w:rsid w:val="19275FF7"/>
    <w:rsid w:val="192D5A06"/>
    <w:rsid w:val="1930737E"/>
    <w:rsid w:val="19316C94"/>
    <w:rsid w:val="19336BE3"/>
    <w:rsid w:val="193C28D1"/>
    <w:rsid w:val="19415BD3"/>
    <w:rsid w:val="19415D06"/>
    <w:rsid w:val="194735E3"/>
    <w:rsid w:val="19484A06"/>
    <w:rsid w:val="194B5B20"/>
    <w:rsid w:val="194B6380"/>
    <w:rsid w:val="19510418"/>
    <w:rsid w:val="19525D3C"/>
    <w:rsid w:val="19533C65"/>
    <w:rsid w:val="19572825"/>
    <w:rsid w:val="195A364F"/>
    <w:rsid w:val="195A5F18"/>
    <w:rsid w:val="195D105E"/>
    <w:rsid w:val="19601C43"/>
    <w:rsid w:val="19604F28"/>
    <w:rsid w:val="19623764"/>
    <w:rsid w:val="19625990"/>
    <w:rsid w:val="19626EAE"/>
    <w:rsid w:val="1964717B"/>
    <w:rsid w:val="19673906"/>
    <w:rsid w:val="196A43F7"/>
    <w:rsid w:val="196C10C4"/>
    <w:rsid w:val="196E7153"/>
    <w:rsid w:val="19707103"/>
    <w:rsid w:val="19760C65"/>
    <w:rsid w:val="197D581F"/>
    <w:rsid w:val="197F685D"/>
    <w:rsid w:val="19863B4A"/>
    <w:rsid w:val="198A5338"/>
    <w:rsid w:val="19904E63"/>
    <w:rsid w:val="19931C5B"/>
    <w:rsid w:val="19972E37"/>
    <w:rsid w:val="1999097A"/>
    <w:rsid w:val="199A17C9"/>
    <w:rsid w:val="199B2E8E"/>
    <w:rsid w:val="199D1535"/>
    <w:rsid w:val="19A11460"/>
    <w:rsid w:val="19A21C90"/>
    <w:rsid w:val="19A453EF"/>
    <w:rsid w:val="19A57C98"/>
    <w:rsid w:val="19A84479"/>
    <w:rsid w:val="19A84C4A"/>
    <w:rsid w:val="19A84D57"/>
    <w:rsid w:val="19A8798C"/>
    <w:rsid w:val="19A94FEB"/>
    <w:rsid w:val="19AE3B1B"/>
    <w:rsid w:val="19AF24BC"/>
    <w:rsid w:val="19B239D2"/>
    <w:rsid w:val="19B24790"/>
    <w:rsid w:val="19B32D0F"/>
    <w:rsid w:val="19B62E9E"/>
    <w:rsid w:val="19C00210"/>
    <w:rsid w:val="19C300DE"/>
    <w:rsid w:val="19C34EC6"/>
    <w:rsid w:val="19C4071D"/>
    <w:rsid w:val="19C67A7F"/>
    <w:rsid w:val="19CD4311"/>
    <w:rsid w:val="19D2618D"/>
    <w:rsid w:val="19D67F67"/>
    <w:rsid w:val="19DD5BAB"/>
    <w:rsid w:val="19DE3EFD"/>
    <w:rsid w:val="19E01CEE"/>
    <w:rsid w:val="19E52350"/>
    <w:rsid w:val="19E74BA6"/>
    <w:rsid w:val="19ED3AC0"/>
    <w:rsid w:val="19F37381"/>
    <w:rsid w:val="19F72E38"/>
    <w:rsid w:val="19F74518"/>
    <w:rsid w:val="19FF5D5A"/>
    <w:rsid w:val="1A004D39"/>
    <w:rsid w:val="1A032D67"/>
    <w:rsid w:val="1A0B206C"/>
    <w:rsid w:val="1A0C2410"/>
    <w:rsid w:val="1A10178A"/>
    <w:rsid w:val="1A102403"/>
    <w:rsid w:val="1A111D27"/>
    <w:rsid w:val="1A172016"/>
    <w:rsid w:val="1A1A28E9"/>
    <w:rsid w:val="1A202FCE"/>
    <w:rsid w:val="1A266FB9"/>
    <w:rsid w:val="1A2A23C7"/>
    <w:rsid w:val="1A3004F4"/>
    <w:rsid w:val="1A3130C9"/>
    <w:rsid w:val="1A340055"/>
    <w:rsid w:val="1A3C23AE"/>
    <w:rsid w:val="1A4060FA"/>
    <w:rsid w:val="1A413E3F"/>
    <w:rsid w:val="1A43024A"/>
    <w:rsid w:val="1A442E8B"/>
    <w:rsid w:val="1A460B36"/>
    <w:rsid w:val="1A465F3B"/>
    <w:rsid w:val="1A475F73"/>
    <w:rsid w:val="1A483F5F"/>
    <w:rsid w:val="1A4A50D1"/>
    <w:rsid w:val="1A4C5A4C"/>
    <w:rsid w:val="1A4D1B0B"/>
    <w:rsid w:val="1A4F244F"/>
    <w:rsid w:val="1A59558B"/>
    <w:rsid w:val="1A5D09F6"/>
    <w:rsid w:val="1A5E2B81"/>
    <w:rsid w:val="1A5F6133"/>
    <w:rsid w:val="1A6129F1"/>
    <w:rsid w:val="1A621D74"/>
    <w:rsid w:val="1A655F19"/>
    <w:rsid w:val="1A7715C6"/>
    <w:rsid w:val="1A793142"/>
    <w:rsid w:val="1A7D32A3"/>
    <w:rsid w:val="1A8D7014"/>
    <w:rsid w:val="1A8E1157"/>
    <w:rsid w:val="1A8F46BD"/>
    <w:rsid w:val="1A925B87"/>
    <w:rsid w:val="1A9A17C8"/>
    <w:rsid w:val="1A9A4DE9"/>
    <w:rsid w:val="1A9F2A70"/>
    <w:rsid w:val="1AA561B9"/>
    <w:rsid w:val="1AA916B0"/>
    <w:rsid w:val="1AAD323C"/>
    <w:rsid w:val="1AAF3FAD"/>
    <w:rsid w:val="1AB0774D"/>
    <w:rsid w:val="1ABA08C8"/>
    <w:rsid w:val="1ABA73FC"/>
    <w:rsid w:val="1ABC4D70"/>
    <w:rsid w:val="1ABE7FE3"/>
    <w:rsid w:val="1AC307E2"/>
    <w:rsid w:val="1AC40239"/>
    <w:rsid w:val="1AC4183A"/>
    <w:rsid w:val="1AC83BB4"/>
    <w:rsid w:val="1AC92BAD"/>
    <w:rsid w:val="1AC943E1"/>
    <w:rsid w:val="1AD21594"/>
    <w:rsid w:val="1AD25FCD"/>
    <w:rsid w:val="1AE27225"/>
    <w:rsid w:val="1AE9310C"/>
    <w:rsid w:val="1AED62A8"/>
    <w:rsid w:val="1AEE2EF3"/>
    <w:rsid w:val="1AF225D5"/>
    <w:rsid w:val="1AF36272"/>
    <w:rsid w:val="1AF459A2"/>
    <w:rsid w:val="1AFA16A3"/>
    <w:rsid w:val="1AFA5997"/>
    <w:rsid w:val="1B002656"/>
    <w:rsid w:val="1B084686"/>
    <w:rsid w:val="1B0E22F0"/>
    <w:rsid w:val="1B0F2094"/>
    <w:rsid w:val="1B107E36"/>
    <w:rsid w:val="1B1515ED"/>
    <w:rsid w:val="1B1703C3"/>
    <w:rsid w:val="1B185511"/>
    <w:rsid w:val="1B1C0DEC"/>
    <w:rsid w:val="1B1C1D25"/>
    <w:rsid w:val="1B204851"/>
    <w:rsid w:val="1B216FB9"/>
    <w:rsid w:val="1B233538"/>
    <w:rsid w:val="1B25613A"/>
    <w:rsid w:val="1B2B21B0"/>
    <w:rsid w:val="1B2F7916"/>
    <w:rsid w:val="1B312143"/>
    <w:rsid w:val="1B362C53"/>
    <w:rsid w:val="1B367138"/>
    <w:rsid w:val="1B3952F7"/>
    <w:rsid w:val="1B3957A6"/>
    <w:rsid w:val="1B3A5B57"/>
    <w:rsid w:val="1B3B384C"/>
    <w:rsid w:val="1B405390"/>
    <w:rsid w:val="1B462341"/>
    <w:rsid w:val="1B49496F"/>
    <w:rsid w:val="1B4C24CE"/>
    <w:rsid w:val="1B4F2270"/>
    <w:rsid w:val="1B524839"/>
    <w:rsid w:val="1B5C3D9A"/>
    <w:rsid w:val="1B5E33E1"/>
    <w:rsid w:val="1B606754"/>
    <w:rsid w:val="1B6118C2"/>
    <w:rsid w:val="1B61270E"/>
    <w:rsid w:val="1B613F72"/>
    <w:rsid w:val="1B653DD4"/>
    <w:rsid w:val="1B6637F5"/>
    <w:rsid w:val="1B693B71"/>
    <w:rsid w:val="1B6A73E5"/>
    <w:rsid w:val="1B733C1F"/>
    <w:rsid w:val="1B736953"/>
    <w:rsid w:val="1B7846FE"/>
    <w:rsid w:val="1B7E1BA8"/>
    <w:rsid w:val="1B856A7B"/>
    <w:rsid w:val="1B871842"/>
    <w:rsid w:val="1B881321"/>
    <w:rsid w:val="1B8E7ADC"/>
    <w:rsid w:val="1B9A380D"/>
    <w:rsid w:val="1B9B531A"/>
    <w:rsid w:val="1B9E3A86"/>
    <w:rsid w:val="1B9F6564"/>
    <w:rsid w:val="1BA0179F"/>
    <w:rsid w:val="1BA21DE1"/>
    <w:rsid w:val="1BA5299A"/>
    <w:rsid w:val="1BA57588"/>
    <w:rsid w:val="1BA60157"/>
    <w:rsid w:val="1BAE74CC"/>
    <w:rsid w:val="1BB13B85"/>
    <w:rsid w:val="1BB32F08"/>
    <w:rsid w:val="1BB76176"/>
    <w:rsid w:val="1BBC1855"/>
    <w:rsid w:val="1BBC4534"/>
    <w:rsid w:val="1BBE65B0"/>
    <w:rsid w:val="1BC023ED"/>
    <w:rsid w:val="1BC10F26"/>
    <w:rsid w:val="1BCA4ED8"/>
    <w:rsid w:val="1BD17ACB"/>
    <w:rsid w:val="1BD963C4"/>
    <w:rsid w:val="1BE465C0"/>
    <w:rsid w:val="1BE47FF9"/>
    <w:rsid w:val="1BE57631"/>
    <w:rsid w:val="1BE716A1"/>
    <w:rsid w:val="1BE836E0"/>
    <w:rsid w:val="1BEA7684"/>
    <w:rsid w:val="1BF37898"/>
    <w:rsid w:val="1BF43DDA"/>
    <w:rsid w:val="1BF72F40"/>
    <w:rsid w:val="1C011A10"/>
    <w:rsid w:val="1C020CB7"/>
    <w:rsid w:val="1C045018"/>
    <w:rsid w:val="1C056F10"/>
    <w:rsid w:val="1C08247B"/>
    <w:rsid w:val="1C085816"/>
    <w:rsid w:val="1C0F0324"/>
    <w:rsid w:val="1C1B2331"/>
    <w:rsid w:val="1C1F1F7A"/>
    <w:rsid w:val="1C2211EF"/>
    <w:rsid w:val="1C253CA4"/>
    <w:rsid w:val="1C2B5ED4"/>
    <w:rsid w:val="1C2C2109"/>
    <w:rsid w:val="1C2C3090"/>
    <w:rsid w:val="1C2C5A1F"/>
    <w:rsid w:val="1C2E2755"/>
    <w:rsid w:val="1C310654"/>
    <w:rsid w:val="1C312935"/>
    <w:rsid w:val="1C315A22"/>
    <w:rsid w:val="1C35198B"/>
    <w:rsid w:val="1C352D28"/>
    <w:rsid w:val="1C380063"/>
    <w:rsid w:val="1C3A6663"/>
    <w:rsid w:val="1C455FEA"/>
    <w:rsid w:val="1C48712B"/>
    <w:rsid w:val="1C4B1135"/>
    <w:rsid w:val="1C4C70B0"/>
    <w:rsid w:val="1C527DD5"/>
    <w:rsid w:val="1C5647D7"/>
    <w:rsid w:val="1C5B64D9"/>
    <w:rsid w:val="1C6050E9"/>
    <w:rsid w:val="1C61363A"/>
    <w:rsid w:val="1C636718"/>
    <w:rsid w:val="1C646F97"/>
    <w:rsid w:val="1C65003C"/>
    <w:rsid w:val="1C686412"/>
    <w:rsid w:val="1C6865EC"/>
    <w:rsid w:val="1C6E2DCD"/>
    <w:rsid w:val="1C722155"/>
    <w:rsid w:val="1C796D23"/>
    <w:rsid w:val="1C8F1CD2"/>
    <w:rsid w:val="1C916C67"/>
    <w:rsid w:val="1C917357"/>
    <w:rsid w:val="1C921C16"/>
    <w:rsid w:val="1C9461D7"/>
    <w:rsid w:val="1C9538E7"/>
    <w:rsid w:val="1C970376"/>
    <w:rsid w:val="1CA10B71"/>
    <w:rsid w:val="1CA404CA"/>
    <w:rsid w:val="1CAE7B39"/>
    <w:rsid w:val="1CBE770E"/>
    <w:rsid w:val="1CBF6799"/>
    <w:rsid w:val="1CC92172"/>
    <w:rsid w:val="1CCC7C72"/>
    <w:rsid w:val="1CCD1FAA"/>
    <w:rsid w:val="1CD05550"/>
    <w:rsid w:val="1CD11376"/>
    <w:rsid w:val="1CD6540A"/>
    <w:rsid w:val="1CDA6916"/>
    <w:rsid w:val="1CDD5DB3"/>
    <w:rsid w:val="1CEC4A85"/>
    <w:rsid w:val="1CF2567B"/>
    <w:rsid w:val="1CF51F87"/>
    <w:rsid w:val="1CFA130B"/>
    <w:rsid w:val="1D027175"/>
    <w:rsid w:val="1D06566D"/>
    <w:rsid w:val="1D0920A8"/>
    <w:rsid w:val="1D0C096D"/>
    <w:rsid w:val="1D1137AC"/>
    <w:rsid w:val="1D1D57B5"/>
    <w:rsid w:val="1D1E49B4"/>
    <w:rsid w:val="1D20594C"/>
    <w:rsid w:val="1D21115F"/>
    <w:rsid w:val="1D2274C7"/>
    <w:rsid w:val="1D247D73"/>
    <w:rsid w:val="1D28479F"/>
    <w:rsid w:val="1D292945"/>
    <w:rsid w:val="1D2C61BF"/>
    <w:rsid w:val="1D2E17EF"/>
    <w:rsid w:val="1D394F40"/>
    <w:rsid w:val="1D3973F8"/>
    <w:rsid w:val="1D3F16E1"/>
    <w:rsid w:val="1D4307C0"/>
    <w:rsid w:val="1D4463C2"/>
    <w:rsid w:val="1D4650B9"/>
    <w:rsid w:val="1D47042A"/>
    <w:rsid w:val="1D4F65E9"/>
    <w:rsid w:val="1D5000A0"/>
    <w:rsid w:val="1D5008AA"/>
    <w:rsid w:val="1D517945"/>
    <w:rsid w:val="1D5245D7"/>
    <w:rsid w:val="1D53535B"/>
    <w:rsid w:val="1D540F15"/>
    <w:rsid w:val="1D5412DB"/>
    <w:rsid w:val="1D583397"/>
    <w:rsid w:val="1D5E2A1A"/>
    <w:rsid w:val="1D615185"/>
    <w:rsid w:val="1D633406"/>
    <w:rsid w:val="1D646B0C"/>
    <w:rsid w:val="1D667BAA"/>
    <w:rsid w:val="1D69180C"/>
    <w:rsid w:val="1D702081"/>
    <w:rsid w:val="1D7650AD"/>
    <w:rsid w:val="1D773A3F"/>
    <w:rsid w:val="1D7E18C9"/>
    <w:rsid w:val="1D822B44"/>
    <w:rsid w:val="1D851B44"/>
    <w:rsid w:val="1D8E4DA3"/>
    <w:rsid w:val="1D907D38"/>
    <w:rsid w:val="1D946DE5"/>
    <w:rsid w:val="1D9674C9"/>
    <w:rsid w:val="1D9B6ABA"/>
    <w:rsid w:val="1DA37205"/>
    <w:rsid w:val="1DA437E7"/>
    <w:rsid w:val="1DA520E0"/>
    <w:rsid w:val="1DA800A1"/>
    <w:rsid w:val="1DA9503B"/>
    <w:rsid w:val="1DAF6BC5"/>
    <w:rsid w:val="1DB143D1"/>
    <w:rsid w:val="1DB27F55"/>
    <w:rsid w:val="1DBE099E"/>
    <w:rsid w:val="1DBF0CB3"/>
    <w:rsid w:val="1DBF4093"/>
    <w:rsid w:val="1DC27310"/>
    <w:rsid w:val="1DC5660C"/>
    <w:rsid w:val="1DC72C78"/>
    <w:rsid w:val="1DC85F4C"/>
    <w:rsid w:val="1DCA7B07"/>
    <w:rsid w:val="1DCB783E"/>
    <w:rsid w:val="1DCC4418"/>
    <w:rsid w:val="1DCC62B0"/>
    <w:rsid w:val="1DDA06B1"/>
    <w:rsid w:val="1DDB145E"/>
    <w:rsid w:val="1DDB1B20"/>
    <w:rsid w:val="1DDC0166"/>
    <w:rsid w:val="1DDD3D8A"/>
    <w:rsid w:val="1DDF208D"/>
    <w:rsid w:val="1DE45D28"/>
    <w:rsid w:val="1DE9422E"/>
    <w:rsid w:val="1DF747A1"/>
    <w:rsid w:val="1DFA2920"/>
    <w:rsid w:val="1DFA7180"/>
    <w:rsid w:val="1DFB4123"/>
    <w:rsid w:val="1E015E53"/>
    <w:rsid w:val="1E115DEA"/>
    <w:rsid w:val="1E132E2F"/>
    <w:rsid w:val="1E133B25"/>
    <w:rsid w:val="1E1C707F"/>
    <w:rsid w:val="1E1F2133"/>
    <w:rsid w:val="1E39744D"/>
    <w:rsid w:val="1E4322E4"/>
    <w:rsid w:val="1E445A55"/>
    <w:rsid w:val="1E4657D0"/>
    <w:rsid w:val="1E4B3446"/>
    <w:rsid w:val="1E5057C4"/>
    <w:rsid w:val="1E5410B3"/>
    <w:rsid w:val="1E56176E"/>
    <w:rsid w:val="1E5819F6"/>
    <w:rsid w:val="1E627C94"/>
    <w:rsid w:val="1E666DBB"/>
    <w:rsid w:val="1E667E9C"/>
    <w:rsid w:val="1E672DFE"/>
    <w:rsid w:val="1E6B0D42"/>
    <w:rsid w:val="1E6C5ACD"/>
    <w:rsid w:val="1E6D68CF"/>
    <w:rsid w:val="1E6E09E7"/>
    <w:rsid w:val="1E723F9A"/>
    <w:rsid w:val="1E745201"/>
    <w:rsid w:val="1E771D3D"/>
    <w:rsid w:val="1E7862B9"/>
    <w:rsid w:val="1E795EBC"/>
    <w:rsid w:val="1E7E68F0"/>
    <w:rsid w:val="1E89637A"/>
    <w:rsid w:val="1E8C0363"/>
    <w:rsid w:val="1E8D3C8D"/>
    <w:rsid w:val="1E8D78C6"/>
    <w:rsid w:val="1E8E544F"/>
    <w:rsid w:val="1EA40D73"/>
    <w:rsid w:val="1EA41D1C"/>
    <w:rsid w:val="1EA9461F"/>
    <w:rsid w:val="1EAB2434"/>
    <w:rsid w:val="1EAC2ADC"/>
    <w:rsid w:val="1EB73631"/>
    <w:rsid w:val="1EB759E0"/>
    <w:rsid w:val="1EBD1409"/>
    <w:rsid w:val="1EC64E88"/>
    <w:rsid w:val="1ECD2F02"/>
    <w:rsid w:val="1ED11D05"/>
    <w:rsid w:val="1ED17C96"/>
    <w:rsid w:val="1ED5071B"/>
    <w:rsid w:val="1ED54E09"/>
    <w:rsid w:val="1ED91DB8"/>
    <w:rsid w:val="1EDD20FE"/>
    <w:rsid w:val="1EE264B9"/>
    <w:rsid w:val="1EE92B71"/>
    <w:rsid w:val="1EED0ED6"/>
    <w:rsid w:val="1EEF4204"/>
    <w:rsid w:val="1EF6692F"/>
    <w:rsid w:val="1EFD49F0"/>
    <w:rsid w:val="1F01762F"/>
    <w:rsid w:val="1F0579A6"/>
    <w:rsid w:val="1F116471"/>
    <w:rsid w:val="1F117ACC"/>
    <w:rsid w:val="1F123340"/>
    <w:rsid w:val="1F153B7C"/>
    <w:rsid w:val="1F216C37"/>
    <w:rsid w:val="1F25751E"/>
    <w:rsid w:val="1F264E22"/>
    <w:rsid w:val="1F276BC3"/>
    <w:rsid w:val="1F28432B"/>
    <w:rsid w:val="1F2A576C"/>
    <w:rsid w:val="1F34051D"/>
    <w:rsid w:val="1F3437D4"/>
    <w:rsid w:val="1F396903"/>
    <w:rsid w:val="1F4078A6"/>
    <w:rsid w:val="1F415996"/>
    <w:rsid w:val="1F443106"/>
    <w:rsid w:val="1F466B62"/>
    <w:rsid w:val="1F4B3367"/>
    <w:rsid w:val="1F4E34C0"/>
    <w:rsid w:val="1F556728"/>
    <w:rsid w:val="1F592BA7"/>
    <w:rsid w:val="1F600CDB"/>
    <w:rsid w:val="1F622B36"/>
    <w:rsid w:val="1F6A5A6E"/>
    <w:rsid w:val="1F6B0D64"/>
    <w:rsid w:val="1F6B5979"/>
    <w:rsid w:val="1F6E4A67"/>
    <w:rsid w:val="1F6F78B3"/>
    <w:rsid w:val="1F7004FE"/>
    <w:rsid w:val="1F732134"/>
    <w:rsid w:val="1F751F00"/>
    <w:rsid w:val="1F7554FD"/>
    <w:rsid w:val="1F7562D4"/>
    <w:rsid w:val="1F773F8C"/>
    <w:rsid w:val="1F840BC4"/>
    <w:rsid w:val="1F862201"/>
    <w:rsid w:val="1F8D4C2C"/>
    <w:rsid w:val="1F914327"/>
    <w:rsid w:val="1F933DB1"/>
    <w:rsid w:val="1F956F16"/>
    <w:rsid w:val="1F975078"/>
    <w:rsid w:val="1F9A24AE"/>
    <w:rsid w:val="1F9C48B6"/>
    <w:rsid w:val="1F9D26F0"/>
    <w:rsid w:val="1F9F6986"/>
    <w:rsid w:val="1FA10BAC"/>
    <w:rsid w:val="1FAF216D"/>
    <w:rsid w:val="1FB005D8"/>
    <w:rsid w:val="1FBD70A5"/>
    <w:rsid w:val="1FBE43A5"/>
    <w:rsid w:val="1FBE70AF"/>
    <w:rsid w:val="1FC0253C"/>
    <w:rsid w:val="1FC55C1A"/>
    <w:rsid w:val="1FC63594"/>
    <w:rsid w:val="1FCA784B"/>
    <w:rsid w:val="1FCA7F77"/>
    <w:rsid w:val="1FCC2A1E"/>
    <w:rsid w:val="1FD0307F"/>
    <w:rsid w:val="1FD35F8B"/>
    <w:rsid w:val="1FE00580"/>
    <w:rsid w:val="1FE94C78"/>
    <w:rsid w:val="1FEF31BC"/>
    <w:rsid w:val="1FFB2079"/>
    <w:rsid w:val="1FFD4154"/>
    <w:rsid w:val="1FFE43F9"/>
    <w:rsid w:val="1FFF2FA9"/>
    <w:rsid w:val="20013497"/>
    <w:rsid w:val="2003057C"/>
    <w:rsid w:val="2004796B"/>
    <w:rsid w:val="2006643D"/>
    <w:rsid w:val="200751E6"/>
    <w:rsid w:val="20085CE8"/>
    <w:rsid w:val="200961EA"/>
    <w:rsid w:val="200A378E"/>
    <w:rsid w:val="200C79AF"/>
    <w:rsid w:val="200E4D0B"/>
    <w:rsid w:val="2016326C"/>
    <w:rsid w:val="20182C31"/>
    <w:rsid w:val="201A3F85"/>
    <w:rsid w:val="201A675D"/>
    <w:rsid w:val="201B6909"/>
    <w:rsid w:val="201C4D31"/>
    <w:rsid w:val="20222F23"/>
    <w:rsid w:val="20230DF2"/>
    <w:rsid w:val="20237EA6"/>
    <w:rsid w:val="2024380A"/>
    <w:rsid w:val="2025091D"/>
    <w:rsid w:val="20292356"/>
    <w:rsid w:val="202932BE"/>
    <w:rsid w:val="202F1959"/>
    <w:rsid w:val="20341FF0"/>
    <w:rsid w:val="20373234"/>
    <w:rsid w:val="203A3C5D"/>
    <w:rsid w:val="203A4E41"/>
    <w:rsid w:val="203F6292"/>
    <w:rsid w:val="204356FC"/>
    <w:rsid w:val="20486D63"/>
    <w:rsid w:val="204C723E"/>
    <w:rsid w:val="204E3BB9"/>
    <w:rsid w:val="204E3EB9"/>
    <w:rsid w:val="20514013"/>
    <w:rsid w:val="20515FD2"/>
    <w:rsid w:val="20560B20"/>
    <w:rsid w:val="20577706"/>
    <w:rsid w:val="205B5286"/>
    <w:rsid w:val="205D2400"/>
    <w:rsid w:val="20600D63"/>
    <w:rsid w:val="2060712C"/>
    <w:rsid w:val="20636F34"/>
    <w:rsid w:val="20637DD6"/>
    <w:rsid w:val="20647499"/>
    <w:rsid w:val="20682B77"/>
    <w:rsid w:val="206D2DFF"/>
    <w:rsid w:val="20737FC8"/>
    <w:rsid w:val="20757489"/>
    <w:rsid w:val="20764878"/>
    <w:rsid w:val="20786DBA"/>
    <w:rsid w:val="207D0519"/>
    <w:rsid w:val="20801D9C"/>
    <w:rsid w:val="20811FF9"/>
    <w:rsid w:val="20827754"/>
    <w:rsid w:val="20852D77"/>
    <w:rsid w:val="208B2278"/>
    <w:rsid w:val="208D3D92"/>
    <w:rsid w:val="208D49AB"/>
    <w:rsid w:val="208E4436"/>
    <w:rsid w:val="208E4C9F"/>
    <w:rsid w:val="208F1FFE"/>
    <w:rsid w:val="208F2E21"/>
    <w:rsid w:val="20902929"/>
    <w:rsid w:val="2094548D"/>
    <w:rsid w:val="20960F65"/>
    <w:rsid w:val="209B0F5E"/>
    <w:rsid w:val="209D6327"/>
    <w:rsid w:val="20A0581E"/>
    <w:rsid w:val="20A06668"/>
    <w:rsid w:val="20A56F2B"/>
    <w:rsid w:val="20A94639"/>
    <w:rsid w:val="20AA54F7"/>
    <w:rsid w:val="20AB5905"/>
    <w:rsid w:val="20AE3E80"/>
    <w:rsid w:val="20AF34E8"/>
    <w:rsid w:val="20B62660"/>
    <w:rsid w:val="20BF5787"/>
    <w:rsid w:val="20C865FF"/>
    <w:rsid w:val="20CF4CEA"/>
    <w:rsid w:val="20D04E11"/>
    <w:rsid w:val="20D65182"/>
    <w:rsid w:val="20D800D2"/>
    <w:rsid w:val="20D80E6C"/>
    <w:rsid w:val="20D810C3"/>
    <w:rsid w:val="20D87125"/>
    <w:rsid w:val="20D94AF6"/>
    <w:rsid w:val="20DC044A"/>
    <w:rsid w:val="20E00026"/>
    <w:rsid w:val="20E37828"/>
    <w:rsid w:val="20E928E8"/>
    <w:rsid w:val="20EC6B6D"/>
    <w:rsid w:val="20F6246A"/>
    <w:rsid w:val="20F64876"/>
    <w:rsid w:val="20F7382A"/>
    <w:rsid w:val="20FD6490"/>
    <w:rsid w:val="21012E04"/>
    <w:rsid w:val="21083485"/>
    <w:rsid w:val="21122A2F"/>
    <w:rsid w:val="21124B20"/>
    <w:rsid w:val="21126F78"/>
    <w:rsid w:val="21172682"/>
    <w:rsid w:val="211809E0"/>
    <w:rsid w:val="211A2E93"/>
    <w:rsid w:val="21201A66"/>
    <w:rsid w:val="21243E43"/>
    <w:rsid w:val="212621B6"/>
    <w:rsid w:val="21266E26"/>
    <w:rsid w:val="212853E5"/>
    <w:rsid w:val="21302B18"/>
    <w:rsid w:val="2135095D"/>
    <w:rsid w:val="213A3E44"/>
    <w:rsid w:val="21431666"/>
    <w:rsid w:val="21442A35"/>
    <w:rsid w:val="2147503A"/>
    <w:rsid w:val="21476D34"/>
    <w:rsid w:val="214777EA"/>
    <w:rsid w:val="214927AA"/>
    <w:rsid w:val="214F71F4"/>
    <w:rsid w:val="21510ED3"/>
    <w:rsid w:val="215313EF"/>
    <w:rsid w:val="215F5918"/>
    <w:rsid w:val="216422FF"/>
    <w:rsid w:val="216D4269"/>
    <w:rsid w:val="216D72C2"/>
    <w:rsid w:val="216E43F8"/>
    <w:rsid w:val="2177673E"/>
    <w:rsid w:val="21781D0A"/>
    <w:rsid w:val="217937B3"/>
    <w:rsid w:val="21814B70"/>
    <w:rsid w:val="21832904"/>
    <w:rsid w:val="21891419"/>
    <w:rsid w:val="2189155E"/>
    <w:rsid w:val="218E502B"/>
    <w:rsid w:val="21925150"/>
    <w:rsid w:val="21942100"/>
    <w:rsid w:val="219A43D6"/>
    <w:rsid w:val="219D18C1"/>
    <w:rsid w:val="21A74A35"/>
    <w:rsid w:val="21A91630"/>
    <w:rsid w:val="21A93586"/>
    <w:rsid w:val="21AC42F1"/>
    <w:rsid w:val="21AD404D"/>
    <w:rsid w:val="21AF18B7"/>
    <w:rsid w:val="21B02419"/>
    <w:rsid w:val="21B0494F"/>
    <w:rsid w:val="21B119CC"/>
    <w:rsid w:val="21B11B3C"/>
    <w:rsid w:val="21B3140E"/>
    <w:rsid w:val="21B7543E"/>
    <w:rsid w:val="21BD7DBA"/>
    <w:rsid w:val="21BE29B8"/>
    <w:rsid w:val="21BF443D"/>
    <w:rsid w:val="21C03126"/>
    <w:rsid w:val="21C1757F"/>
    <w:rsid w:val="21C30771"/>
    <w:rsid w:val="21C4245E"/>
    <w:rsid w:val="21C610DA"/>
    <w:rsid w:val="21C9592B"/>
    <w:rsid w:val="21D056E0"/>
    <w:rsid w:val="21D146E3"/>
    <w:rsid w:val="21D716DF"/>
    <w:rsid w:val="21D773FC"/>
    <w:rsid w:val="21D935AB"/>
    <w:rsid w:val="21DB7317"/>
    <w:rsid w:val="21DD37D1"/>
    <w:rsid w:val="21DF4587"/>
    <w:rsid w:val="21DF619A"/>
    <w:rsid w:val="21E10015"/>
    <w:rsid w:val="21E36D0F"/>
    <w:rsid w:val="21E4019E"/>
    <w:rsid w:val="21E74417"/>
    <w:rsid w:val="21EB1F5A"/>
    <w:rsid w:val="21EE4752"/>
    <w:rsid w:val="21F134C4"/>
    <w:rsid w:val="21F22627"/>
    <w:rsid w:val="21F44D79"/>
    <w:rsid w:val="21F66979"/>
    <w:rsid w:val="21F853E8"/>
    <w:rsid w:val="21FB07BA"/>
    <w:rsid w:val="21FC2181"/>
    <w:rsid w:val="2200155A"/>
    <w:rsid w:val="220238DD"/>
    <w:rsid w:val="22032B12"/>
    <w:rsid w:val="220517A3"/>
    <w:rsid w:val="22056FBB"/>
    <w:rsid w:val="22063F9F"/>
    <w:rsid w:val="220F441F"/>
    <w:rsid w:val="22133C7B"/>
    <w:rsid w:val="221F6381"/>
    <w:rsid w:val="2223444C"/>
    <w:rsid w:val="222768DC"/>
    <w:rsid w:val="222924EC"/>
    <w:rsid w:val="2229332D"/>
    <w:rsid w:val="222D181F"/>
    <w:rsid w:val="2237151D"/>
    <w:rsid w:val="22384984"/>
    <w:rsid w:val="223869B9"/>
    <w:rsid w:val="223910F3"/>
    <w:rsid w:val="223C7A8A"/>
    <w:rsid w:val="223F6847"/>
    <w:rsid w:val="22410E01"/>
    <w:rsid w:val="22441A09"/>
    <w:rsid w:val="2247548D"/>
    <w:rsid w:val="224A4BD2"/>
    <w:rsid w:val="224F45EC"/>
    <w:rsid w:val="225777F2"/>
    <w:rsid w:val="225C0038"/>
    <w:rsid w:val="225E075F"/>
    <w:rsid w:val="22632045"/>
    <w:rsid w:val="22654A61"/>
    <w:rsid w:val="22707852"/>
    <w:rsid w:val="22757BD4"/>
    <w:rsid w:val="2280260D"/>
    <w:rsid w:val="22866BDE"/>
    <w:rsid w:val="2288361D"/>
    <w:rsid w:val="228E341C"/>
    <w:rsid w:val="228F2B46"/>
    <w:rsid w:val="22900F37"/>
    <w:rsid w:val="229371CD"/>
    <w:rsid w:val="229B1424"/>
    <w:rsid w:val="22A13578"/>
    <w:rsid w:val="22A23E86"/>
    <w:rsid w:val="22A35649"/>
    <w:rsid w:val="22A77073"/>
    <w:rsid w:val="22AA3FCD"/>
    <w:rsid w:val="22AE3F57"/>
    <w:rsid w:val="22B44943"/>
    <w:rsid w:val="22B557ED"/>
    <w:rsid w:val="22BA42D2"/>
    <w:rsid w:val="22BD1AFF"/>
    <w:rsid w:val="22BD7687"/>
    <w:rsid w:val="22C348F8"/>
    <w:rsid w:val="22C61C7E"/>
    <w:rsid w:val="22CB4402"/>
    <w:rsid w:val="22CD4190"/>
    <w:rsid w:val="22D11B0E"/>
    <w:rsid w:val="22D45659"/>
    <w:rsid w:val="22DC0FD7"/>
    <w:rsid w:val="22DE566C"/>
    <w:rsid w:val="22E2097A"/>
    <w:rsid w:val="22E20DB9"/>
    <w:rsid w:val="22E30BAD"/>
    <w:rsid w:val="22E4322E"/>
    <w:rsid w:val="22EF6602"/>
    <w:rsid w:val="22F06FCF"/>
    <w:rsid w:val="22F62356"/>
    <w:rsid w:val="22F63126"/>
    <w:rsid w:val="22F8142E"/>
    <w:rsid w:val="22FC1954"/>
    <w:rsid w:val="22FE3DFB"/>
    <w:rsid w:val="22FF0BF7"/>
    <w:rsid w:val="230130BD"/>
    <w:rsid w:val="23023BF2"/>
    <w:rsid w:val="23035489"/>
    <w:rsid w:val="23044CA5"/>
    <w:rsid w:val="230A2181"/>
    <w:rsid w:val="230E2CF3"/>
    <w:rsid w:val="231148AA"/>
    <w:rsid w:val="23192464"/>
    <w:rsid w:val="231D4E40"/>
    <w:rsid w:val="2320707F"/>
    <w:rsid w:val="232663B8"/>
    <w:rsid w:val="232A1E56"/>
    <w:rsid w:val="232B5C52"/>
    <w:rsid w:val="232C7348"/>
    <w:rsid w:val="232F588E"/>
    <w:rsid w:val="232F5E6C"/>
    <w:rsid w:val="233134EC"/>
    <w:rsid w:val="23370BBB"/>
    <w:rsid w:val="23384300"/>
    <w:rsid w:val="233A7A46"/>
    <w:rsid w:val="2340594A"/>
    <w:rsid w:val="23412307"/>
    <w:rsid w:val="234164D7"/>
    <w:rsid w:val="234332A2"/>
    <w:rsid w:val="23440C1F"/>
    <w:rsid w:val="23475365"/>
    <w:rsid w:val="234C1049"/>
    <w:rsid w:val="234D4E6E"/>
    <w:rsid w:val="234E72F4"/>
    <w:rsid w:val="235630D6"/>
    <w:rsid w:val="23563A59"/>
    <w:rsid w:val="2358620C"/>
    <w:rsid w:val="23591D1F"/>
    <w:rsid w:val="235A0772"/>
    <w:rsid w:val="235C0639"/>
    <w:rsid w:val="235E0CCB"/>
    <w:rsid w:val="236055F2"/>
    <w:rsid w:val="23635615"/>
    <w:rsid w:val="236502C5"/>
    <w:rsid w:val="23680DCD"/>
    <w:rsid w:val="236843B4"/>
    <w:rsid w:val="23684570"/>
    <w:rsid w:val="23687605"/>
    <w:rsid w:val="236A3F61"/>
    <w:rsid w:val="236A7947"/>
    <w:rsid w:val="23716825"/>
    <w:rsid w:val="23726168"/>
    <w:rsid w:val="23771480"/>
    <w:rsid w:val="237C0E85"/>
    <w:rsid w:val="237C6368"/>
    <w:rsid w:val="23842721"/>
    <w:rsid w:val="23894F0D"/>
    <w:rsid w:val="238B0727"/>
    <w:rsid w:val="238D05C0"/>
    <w:rsid w:val="238F6260"/>
    <w:rsid w:val="239664AA"/>
    <w:rsid w:val="239858ED"/>
    <w:rsid w:val="23995984"/>
    <w:rsid w:val="2399761C"/>
    <w:rsid w:val="23A53CC2"/>
    <w:rsid w:val="23AA31C7"/>
    <w:rsid w:val="23AE1665"/>
    <w:rsid w:val="23B7793E"/>
    <w:rsid w:val="23BE62FC"/>
    <w:rsid w:val="23C230DB"/>
    <w:rsid w:val="23C41B7B"/>
    <w:rsid w:val="23C51897"/>
    <w:rsid w:val="23C76763"/>
    <w:rsid w:val="23C95C96"/>
    <w:rsid w:val="23D037DF"/>
    <w:rsid w:val="23D34256"/>
    <w:rsid w:val="23D83CB4"/>
    <w:rsid w:val="23DB67C4"/>
    <w:rsid w:val="23DC38C4"/>
    <w:rsid w:val="23DE30B7"/>
    <w:rsid w:val="23DE521E"/>
    <w:rsid w:val="23E00683"/>
    <w:rsid w:val="23E0263C"/>
    <w:rsid w:val="23E15DF7"/>
    <w:rsid w:val="23E43304"/>
    <w:rsid w:val="23E453A0"/>
    <w:rsid w:val="23EF6F31"/>
    <w:rsid w:val="23F506D1"/>
    <w:rsid w:val="23FD0860"/>
    <w:rsid w:val="24006FBD"/>
    <w:rsid w:val="240503CE"/>
    <w:rsid w:val="240B5E20"/>
    <w:rsid w:val="241218DC"/>
    <w:rsid w:val="24182606"/>
    <w:rsid w:val="24196357"/>
    <w:rsid w:val="2425694C"/>
    <w:rsid w:val="24263B9C"/>
    <w:rsid w:val="243076CB"/>
    <w:rsid w:val="24310396"/>
    <w:rsid w:val="243476E2"/>
    <w:rsid w:val="24397AF6"/>
    <w:rsid w:val="243C7F42"/>
    <w:rsid w:val="243E617B"/>
    <w:rsid w:val="24406837"/>
    <w:rsid w:val="24456167"/>
    <w:rsid w:val="24480C2E"/>
    <w:rsid w:val="24494493"/>
    <w:rsid w:val="244A72CB"/>
    <w:rsid w:val="244F2C36"/>
    <w:rsid w:val="24511CDD"/>
    <w:rsid w:val="24547939"/>
    <w:rsid w:val="24547B1E"/>
    <w:rsid w:val="24567A87"/>
    <w:rsid w:val="245A65EF"/>
    <w:rsid w:val="24643256"/>
    <w:rsid w:val="246838EE"/>
    <w:rsid w:val="246C50F6"/>
    <w:rsid w:val="246F421F"/>
    <w:rsid w:val="24736EF7"/>
    <w:rsid w:val="247431C9"/>
    <w:rsid w:val="24777F77"/>
    <w:rsid w:val="2478391D"/>
    <w:rsid w:val="247C39A2"/>
    <w:rsid w:val="247D610A"/>
    <w:rsid w:val="24807814"/>
    <w:rsid w:val="24810409"/>
    <w:rsid w:val="24895597"/>
    <w:rsid w:val="24896F05"/>
    <w:rsid w:val="249222A4"/>
    <w:rsid w:val="249341E9"/>
    <w:rsid w:val="24957305"/>
    <w:rsid w:val="249A1CAF"/>
    <w:rsid w:val="24A235F2"/>
    <w:rsid w:val="24A6597C"/>
    <w:rsid w:val="24AA3F68"/>
    <w:rsid w:val="24AB6316"/>
    <w:rsid w:val="24AC29F9"/>
    <w:rsid w:val="24AE1555"/>
    <w:rsid w:val="24AF3F75"/>
    <w:rsid w:val="24B31985"/>
    <w:rsid w:val="24BA3080"/>
    <w:rsid w:val="24C53ECB"/>
    <w:rsid w:val="24CD19E2"/>
    <w:rsid w:val="24CE4766"/>
    <w:rsid w:val="24D02E4E"/>
    <w:rsid w:val="24D03B9F"/>
    <w:rsid w:val="24D61CB9"/>
    <w:rsid w:val="24DA5202"/>
    <w:rsid w:val="24E121AA"/>
    <w:rsid w:val="24E820A7"/>
    <w:rsid w:val="24F008AA"/>
    <w:rsid w:val="24F030F7"/>
    <w:rsid w:val="24F32A09"/>
    <w:rsid w:val="24F71D68"/>
    <w:rsid w:val="24FC4F37"/>
    <w:rsid w:val="250527D7"/>
    <w:rsid w:val="25064FBB"/>
    <w:rsid w:val="2506609D"/>
    <w:rsid w:val="250D48C8"/>
    <w:rsid w:val="25186BE2"/>
    <w:rsid w:val="25187021"/>
    <w:rsid w:val="2520723D"/>
    <w:rsid w:val="25214DA0"/>
    <w:rsid w:val="25233A27"/>
    <w:rsid w:val="252368B9"/>
    <w:rsid w:val="2525135B"/>
    <w:rsid w:val="25265F45"/>
    <w:rsid w:val="25277520"/>
    <w:rsid w:val="252B07ED"/>
    <w:rsid w:val="252F3D40"/>
    <w:rsid w:val="252F4AE8"/>
    <w:rsid w:val="252F6528"/>
    <w:rsid w:val="25324C9F"/>
    <w:rsid w:val="253565C8"/>
    <w:rsid w:val="253B1C29"/>
    <w:rsid w:val="253D02D8"/>
    <w:rsid w:val="253E24FF"/>
    <w:rsid w:val="253F30D8"/>
    <w:rsid w:val="25463161"/>
    <w:rsid w:val="254878E0"/>
    <w:rsid w:val="254F3C43"/>
    <w:rsid w:val="255605A4"/>
    <w:rsid w:val="25562A3C"/>
    <w:rsid w:val="25595BC6"/>
    <w:rsid w:val="255A6C32"/>
    <w:rsid w:val="255F1845"/>
    <w:rsid w:val="2561632D"/>
    <w:rsid w:val="2568257E"/>
    <w:rsid w:val="256922D4"/>
    <w:rsid w:val="25725A5A"/>
    <w:rsid w:val="25771DA1"/>
    <w:rsid w:val="25787C2E"/>
    <w:rsid w:val="257A2CAB"/>
    <w:rsid w:val="257A4843"/>
    <w:rsid w:val="25833AD1"/>
    <w:rsid w:val="258510FA"/>
    <w:rsid w:val="258D0023"/>
    <w:rsid w:val="258D4BBE"/>
    <w:rsid w:val="258E6D59"/>
    <w:rsid w:val="25990A27"/>
    <w:rsid w:val="259A4A90"/>
    <w:rsid w:val="259C2C9F"/>
    <w:rsid w:val="259F0C9D"/>
    <w:rsid w:val="259F3EA4"/>
    <w:rsid w:val="25A06FBD"/>
    <w:rsid w:val="25A47031"/>
    <w:rsid w:val="25A50AED"/>
    <w:rsid w:val="25A63629"/>
    <w:rsid w:val="25A67A63"/>
    <w:rsid w:val="25A73314"/>
    <w:rsid w:val="25B0471C"/>
    <w:rsid w:val="25B33297"/>
    <w:rsid w:val="25BA0997"/>
    <w:rsid w:val="25BE465D"/>
    <w:rsid w:val="25BE7EBC"/>
    <w:rsid w:val="25C05AB0"/>
    <w:rsid w:val="25C25792"/>
    <w:rsid w:val="25C56481"/>
    <w:rsid w:val="25CC59E3"/>
    <w:rsid w:val="25D90475"/>
    <w:rsid w:val="25E7349C"/>
    <w:rsid w:val="25EB3AA4"/>
    <w:rsid w:val="25F030AD"/>
    <w:rsid w:val="25F307F5"/>
    <w:rsid w:val="25F4262E"/>
    <w:rsid w:val="25FF3DBE"/>
    <w:rsid w:val="26022E6A"/>
    <w:rsid w:val="260246CA"/>
    <w:rsid w:val="2605608E"/>
    <w:rsid w:val="26060FDB"/>
    <w:rsid w:val="2607119F"/>
    <w:rsid w:val="26084CF8"/>
    <w:rsid w:val="261140AA"/>
    <w:rsid w:val="26120C64"/>
    <w:rsid w:val="26152EBB"/>
    <w:rsid w:val="26162EE2"/>
    <w:rsid w:val="261748AC"/>
    <w:rsid w:val="26235E2D"/>
    <w:rsid w:val="262C3FAF"/>
    <w:rsid w:val="26360E1D"/>
    <w:rsid w:val="26394A54"/>
    <w:rsid w:val="26397444"/>
    <w:rsid w:val="263B1166"/>
    <w:rsid w:val="263E7080"/>
    <w:rsid w:val="2642304C"/>
    <w:rsid w:val="26433451"/>
    <w:rsid w:val="26460060"/>
    <w:rsid w:val="26460B39"/>
    <w:rsid w:val="26460B88"/>
    <w:rsid w:val="26476ABB"/>
    <w:rsid w:val="264E35C4"/>
    <w:rsid w:val="264E43DA"/>
    <w:rsid w:val="264E703E"/>
    <w:rsid w:val="2654751E"/>
    <w:rsid w:val="26550765"/>
    <w:rsid w:val="265D333E"/>
    <w:rsid w:val="266078DF"/>
    <w:rsid w:val="2662527C"/>
    <w:rsid w:val="2668310B"/>
    <w:rsid w:val="266E4890"/>
    <w:rsid w:val="26747EE7"/>
    <w:rsid w:val="267C5075"/>
    <w:rsid w:val="26841800"/>
    <w:rsid w:val="26854BFA"/>
    <w:rsid w:val="26861FFA"/>
    <w:rsid w:val="26873EB4"/>
    <w:rsid w:val="268A00E7"/>
    <w:rsid w:val="268A7F99"/>
    <w:rsid w:val="268B65C4"/>
    <w:rsid w:val="269060B6"/>
    <w:rsid w:val="2693075F"/>
    <w:rsid w:val="26954E0A"/>
    <w:rsid w:val="26961375"/>
    <w:rsid w:val="26994122"/>
    <w:rsid w:val="269F2958"/>
    <w:rsid w:val="26A00FC2"/>
    <w:rsid w:val="26A055E9"/>
    <w:rsid w:val="26A234E2"/>
    <w:rsid w:val="26A7318B"/>
    <w:rsid w:val="26AB2B6B"/>
    <w:rsid w:val="26AE0CF7"/>
    <w:rsid w:val="26AF504B"/>
    <w:rsid w:val="26B02BCD"/>
    <w:rsid w:val="26B051FE"/>
    <w:rsid w:val="26BA755F"/>
    <w:rsid w:val="26BC1544"/>
    <w:rsid w:val="26BF60F5"/>
    <w:rsid w:val="26C115D9"/>
    <w:rsid w:val="26C13AB9"/>
    <w:rsid w:val="26C153E0"/>
    <w:rsid w:val="26C631CE"/>
    <w:rsid w:val="26CB31CA"/>
    <w:rsid w:val="26CB3D14"/>
    <w:rsid w:val="26D63629"/>
    <w:rsid w:val="26DA79F9"/>
    <w:rsid w:val="26DB25CE"/>
    <w:rsid w:val="26DC6D57"/>
    <w:rsid w:val="26DF3C22"/>
    <w:rsid w:val="26DF5C56"/>
    <w:rsid w:val="26E050F9"/>
    <w:rsid w:val="26E11968"/>
    <w:rsid w:val="26E12C27"/>
    <w:rsid w:val="26ED0606"/>
    <w:rsid w:val="26F160BA"/>
    <w:rsid w:val="26F20D6D"/>
    <w:rsid w:val="26F42C1D"/>
    <w:rsid w:val="26FB4B3F"/>
    <w:rsid w:val="26FC65DB"/>
    <w:rsid w:val="26FF2D14"/>
    <w:rsid w:val="26FF5C9F"/>
    <w:rsid w:val="27035473"/>
    <w:rsid w:val="27047F19"/>
    <w:rsid w:val="27061C99"/>
    <w:rsid w:val="27094D09"/>
    <w:rsid w:val="270C3066"/>
    <w:rsid w:val="27137484"/>
    <w:rsid w:val="2717158A"/>
    <w:rsid w:val="27197938"/>
    <w:rsid w:val="271A37C6"/>
    <w:rsid w:val="271D0AA6"/>
    <w:rsid w:val="27221ED8"/>
    <w:rsid w:val="27283A33"/>
    <w:rsid w:val="272F0664"/>
    <w:rsid w:val="27300795"/>
    <w:rsid w:val="273C360B"/>
    <w:rsid w:val="273C37A0"/>
    <w:rsid w:val="273E3382"/>
    <w:rsid w:val="2740540A"/>
    <w:rsid w:val="27425FBA"/>
    <w:rsid w:val="27433E27"/>
    <w:rsid w:val="27436191"/>
    <w:rsid w:val="2753300F"/>
    <w:rsid w:val="275A0AD0"/>
    <w:rsid w:val="275B5592"/>
    <w:rsid w:val="275C0519"/>
    <w:rsid w:val="275C523A"/>
    <w:rsid w:val="27615430"/>
    <w:rsid w:val="27631FA5"/>
    <w:rsid w:val="27632766"/>
    <w:rsid w:val="27651564"/>
    <w:rsid w:val="27692F7E"/>
    <w:rsid w:val="276A47AD"/>
    <w:rsid w:val="276A5461"/>
    <w:rsid w:val="276B355E"/>
    <w:rsid w:val="276F75EF"/>
    <w:rsid w:val="2772119E"/>
    <w:rsid w:val="277C127B"/>
    <w:rsid w:val="277D487D"/>
    <w:rsid w:val="27800335"/>
    <w:rsid w:val="27881416"/>
    <w:rsid w:val="278E7C67"/>
    <w:rsid w:val="27951B6C"/>
    <w:rsid w:val="27956BEB"/>
    <w:rsid w:val="279626AD"/>
    <w:rsid w:val="27980D76"/>
    <w:rsid w:val="27992FBB"/>
    <w:rsid w:val="279A59C4"/>
    <w:rsid w:val="279C178E"/>
    <w:rsid w:val="279C2B33"/>
    <w:rsid w:val="27AB61FC"/>
    <w:rsid w:val="27AE1585"/>
    <w:rsid w:val="27B82846"/>
    <w:rsid w:val="27B927E9"/>
    <w:rsid w:val="27C03D05"/>
    <w:rsid w:val="27C21E18"/>
    <w:rsid w:val="27CD069E"/>
    <w:rsid w:val="27CE6469"/>
    <w:rsid w:val="27D019E8"/>
    <w:rsid w:val="27D0753C"/>
    <w:rsid w:val="27D41EF8"/>
    <w:rsid w:val="27D82E18"/>
    <w:rsid w:val="27DB104A"/>
    <w:rsid w:val="27DD4274"/>
    <w:rsid w:val="27DF0022"/>
    <w:rsid w:val="27DF279E"/>
    <w:rsid w:val="27E568C0"/>
    <w:rsid w:val="27E7081B"/>
    <w:rsid w:val="27EF187E"/>
    <w:rsid w:val="27F53C86"/>
    <w:rsid w:val="27FA7F3F"/>
    <w:rsid w:val="27FD14A6"/>
    <w:rsid w:val="28066938"/>
    <w:rsid w:val="280A6055"/>
    <w:rsid w:val="28120CED"/>
    <w:rsid w:val="2814517E"/>
    <w:rsid w:val="28160F26"/>
    <w:rsid w:val="28174D84"/>
    <w:rsid w:val="281A0248"/>
    <w:rsid w:val="281D3D1B"/>
    <w:rsid w:val="281F14D6"/>
    <w:rsid w:val="282125B7"/>
    <w:rsid w:val="2823083C"/>
    <w:rsid w:val="28250E44"/>
    <w:rsid w:val="28290767"/>
    <w:rsid w:val="28295AB1"/>
    <w:rsid w:val="282D1D12"/>
    <w:rsid w:val="282F0969"/>
    <w:rsid w:val="28301EE4"/>
    <w:rsid w:val="28311B35"/>
    <w:rsid w:val="283371D6"/>
    <w:rsid w:val="283545D0"/>
    <w:rsid w:val="2837751F"/>
    <w:rsid w:val="283C5DDE"/>
    <w:rsid w:val="28413466"/>
    <w:rsid w:val="284460EB"/>
    <w:rsid w:val="284B6A09"/>
    <w:rsid w:val="284D3817"/>
    <w:rsid w:val="28517D99"/>
    <w:rsid w:val="28546431"/>
    <w:rsid w:val="285A3B88"/>
    <w:rsid w:val="285E2449"/>
    <w:rsid w:val="286333A5"/>
    <w:rsid w:val="28672135"/>
    <w:rsid w:val="28685381"/>
    <w:rsid w:val="286A1AF5"/>
    <w:rsid w:val="286F34D9"/>
    <w:rsid w:val="28800984"/>
    <w:rsid w:val="28824C99"/>
    <w:rsid w:val="288837E2"/>
    <w:rsid w:val="28896152"/>
    <w:rsid w:val="288B52B5"/>
    <w:rsid w:val="288D07FE"/>
    <w:rsid w:val="288F15C0"/>
    <w:rsid w:val="289028F1"/>
    <w:rsid w:val="289D1A1F"/>
    <w:rsid w:val="28A00CC8"/>
    <w:rsid w:val="28A51FB9"/>
    <w:rsid w:val="28AD57AD"/>
    <w:rsid w:val="28B2160C"/>
    <w:rsid w:val="28B36EA7"/>
    <w:rsid w:val="28B70C8C"/>
    <w:rsid w:val="28BB37CA"/>
    <w:rsid w:val="28BB70FE"/>
    <w:rsid w:val="28C03A94"/>
    <w:rsid w:val="28C07A78"/>
    <w:rsid w:val="28C207E1"/>
    <w:rsid w:val="28C32CE4"/>
    <w:rsid w:val="28C32DAE"/>
    <w:rsid w:val="28C42F4B"/>
    <w:rsid w:val="28C45E6D"/>
    <w:rsid w:val="28C67695"/>
    <w:rsid w:val="28C7178A"/>
    <w:rsid w:val="28C71C7C"/>
    <w:rsid w:val="28CA018E"/>
    <w:rsid w:val="28D42BCD"/>
    <w:rsid w:val="28D57177"/>
    <w:rsid w:val="28D8013F"/>
    <w:rsid w:val="28DC3DC7"/>
    <w:rsid w:val="28E032F7"/>
    <w:rsid w:val="28E47C40"/>
    <w:rsid w:val="28E630F8"/>
    <w:rsid w:val="28F41D2C"/>
    <w:rsid w:val="29024768"/>
    <w:rsid w:val="290A1CF2"/>
    <w:rsid w:val="2917614E"/>
    <w:rsid w:val="291D3335"/>
    <w:rsid w:val="29222C04"/>
    <w:rsid w:val="292269DA"/>
    <w:rsid w:val="29237DE7"/>
    <w:rsid w:val="292716C6"/>
    <w:rsid w:val="292810D6"/>
    <w:rsid w:val="292856AC"/>
    <w:rsid w:val="292873C5"/>
    <w:rsid w:val="292A2DDF"/>
    <w:rsid w:val="292C50B5"/>
    <w:rsid w:val="292E24F9"/>
    <w:rsid w:val="292F3436"/>
    <w:rsid w:val="29324FB4"/>
    <w:rsid w:val="29332739"/>
    <w:rsid w:val="293524E1"/>
    <w:rsid w:val="29355966"/>
    <w:rsid w:val="2937190D"/>
    <w:rsid w:val="293A0317"/>
    <w:rsid w:val="293A3BEA"/>
    <w:rsid w:val="29494923"/>
    <w:rsid w:val="294A61E9"/>
    <w:rsid w:val="294E3D3F"/>
    <w:rsid w:val="29533137"/>
    <w:rsid w:val="29560092"/>
    <w:rsid w:val="29581285"/>
    <w:rsid w:val="29594E88"/>
    <w:rsid w:val="295C384A"/>
    <w:rsid w:val="296168C5"/>
    <w:rsid w:val="29626761"/>
    <w:rsid w:val="296B67A2"/>
    <w:rsid w:val="296C03D0"/>
    <w:rsid w:val="2972725D"/>
    <w:rsid w:val="29795D8C"/>
    <w:rsid w:val="297C11C0"/>
    <w:rsid w:val="29855861"/>
    <w:rsid w:val="29856BC0"/>
    <w:rsid w:val="29870BE2"/>
    <w:rsid w:val="298D1C2B"/>
    <w:rsid w:val="29933A7D"/>
    <w:rsid w:val="299378CE"/>
    <w:rsid w:val="299649D8"/>
    <w:rsid w:val="29975F4E"/>
    <w:rsid w:val="299872ED"/>
    <w:rsid w:val="299C3468"/>
    <w:rsid w:val="299E5CAA"/>
    <w:rsid w:val="29A25ED7"/>
    <w:rsid w:val="29A33EE1"/>
    <w:rsid w:val="29A37D1F"/>
    <w:rsid w:val="29A47631"/>
    <w:rsid w:val="29A64056"/>
    <w:rsid w:val="29A73266"/>
    <w:rsid w:val="29A84F87"/>
    <w:rsid w:val="29A90016"/>
    <w:rsid w:val="29A92575"/>
    <w:rsid w:val="29AF3D2D"/>
    <w:rsid w:val="29B44195"/>
    <w:rsid w:val="29B57377"/>
    <w:rsid w:val="29B85332"/>
    <w:rsid w:val="29BC62C2"/>
    <w:rsid w:val="29BE48F3"/>
    <w:rsid w:val="29BE6350"/>
    <w:rsid w:val="29C839CB"/>
    <w:rsid w:val="29CF24CC"/>
    <w:rsid w:val="29DB2818"/>
    <w:rsid w:val="29DB4FC9"/>
    <w:rsid w:val="29DE206D"/>
    <w:rsid w:val="29E01FA8"/>
    <w:rsid w:val="29E238A9"/>
    <w:rsid w:val="29E63768"/>
    <w:rsid w:val="29E65236"/>
    <w:rsid w:val="29E74876"/>
    <w:rsid w:val="29EB3388"/>
    <w:rsid w:val="29F338B2"/>
    <w:rsid w:val="29F633A4"/>
    <w:rsid w:val="29F85720"/>
    <w:rsid w:val="29F96E99"/>
    <w:rsid w:val="29FC04BB"/>
    <w:rsid w:val="29FC3D3B"/>
    <w:rsid w:val="2A0E279A"/>
    <w:rsid w:val="2A1045D1"/>
    <w:rsid w:val="2A111841"/>
    <w:rsid w:val="2A113236"/>
    <w:rsid w:val="2A1A2780"/>
    <w:rsid w:val="2A1A62F7"/>
    <w:rsid w:val="2A1C4F3A"/>
    <w:rsid w:val="2A1E3834"/>
    <w:rsid w:val="2A1F711E"/>
    <w:rsid w:val="2A254C24"/>
    <w:rsid w:val="2A2845BC"/>
    <w:rsid w:val="2A2A7BAB"/>
    <w:rsid w:val="2A2B054D"/>
    <w:rsid w:val="2A2B54A3"/>
    <w:rsid w:val="2A2E0388"/>
    <w:rsid w:val="2A2F1A0E"/>
    <w:rsid w:val="2A371F00"/>
    <w:rsid w:val="2A3A015E"/>
    <w:rsid w:val="2A3A72F4"/>
    <w:rsid w:val="2A3C24E3"/>
    <w:rsid w:val="2A441824"/>
    <w:rsid w:val="2A486B46"/>
    <w:rsid w:val="2A4909A9"/>
    <w:rsid w:val="2A4A768D"/>
    <w:rsid w:val="2A4E4A56"/>
    <w:rsid w:val="2A4F358C"/>
    <w:rsid w:val="2A581CA4"/>
    <w:rsid w:val="2A5A7CE5"/>
    <w:rsid w:val="2A5B388A"/>
    <w:rsid w:val="2A5B4153"/>
    <w:rsid w:val="2A5C7B1D"/>
    <w:rsid w:val="2A601821"/>
    <w:rsid w:val="2A616A86"/>
    <w:rsid w:val="2A665AA8"/>
    <w:rsid w:val="2A687FEC"/>
    <w:rsid w:val="2A6A2BFE"/>
    <w:rsid w:val="2A7349FC"/>
    <w:rsid w:val="2A744D28"/>
    <w:rsid w:val="2A783FAA"/>
    <w:rsid w:val="2A7A78CF"/>
    <w:rsid w:val="2A7F3849"/>
    <w:rsid w:val="2A835D90"/>
    <w:rsid w:val="2A914617"/>
    <w:rsid w:val="2A956DD4"/>
    <w:rsid w:val="2A9648FB"/>
    <w:rsid w:val="2A965523"/>
    <w:rsid w:val="2A9A5C5C"/>
    <w:rsid w:val="2A9C7F33"/>
    <w:rsid w:val="2A9D3479"/>
    <w:rsid w:val="2AA60D96"/>
    <w:rsid w:val="2AB11BBC"/>
    <w:rsid w:val="2ABB1A53"/>
    <w:rsid w:val="2ABC4279"/>
    <w:rsid w:val="2ABD4F3A"/>
    <w:rsid w:val="2ABD73C7"/>
    <w:rsid w:val="2AC262EC"/>
    <w:rsid w:val="2AC3658C"/>
    <w:rsid w:val="2AC42914"/>
    <w:rsid w:val="2AC562CC"/>
    <w:rsid w:val="2AC85CC5"/>
    <w:rsid w:val="2AC8724F"/>
    <w:rsid w:val="2ACD16F1"/>
    <w:rsid w:val="2ADB0A9E"/>
    <w:rsid w:val="2ADD4A65"/>
    <w:rsid w:val="2ADE782B"/>
    <w:rsid w:val="2AEB4042"/>
    <w:rsid w:val="2AEC5A95"/>
    <w:rsid w:val="2AEE0AB8"/>
    <w:rsid w:val="2AEF4C7E"/>
    <w:rsid w:val="2AF14141"/>
    <w:rsid w:val="2AF71349"/>
    <w:rsid w:val="2B006815"/>
    <w:rsid w:val="2B032C30"/>
    <w:rsid w:val="2B0364A2"/>
    <w:rsid w:val="2B093A80"/>
    <w:rsid w:val="2B0D0988"/>
    <w:rsid w:val="2B0F5599"/>
    <w:rsid w:val="2B161D73"/>
    <w:rsid w:val="2B165CDA"/>
    <w:rsid w:val="2B2150F1"/>
    <w:rsid w:val="2B260D20"/>
    <w:rsid w:val="2B284BD4"/>
    <w:rsid w:val="2B2A5CCD"/>
    <w:rsid w:val="2B2C5F9A"/>
    <w:rsid w:val="2B2D5568"/>
    <w:rsid w:val="2B3013F2"/>
    <w:rsid w:val="2B304F44"/>
    <w:rsid w:val="2B316748"/>
    <w:rsid w:val="2B346F39"/>
    <w:rsid w:val="2B3C5352"/>
    <w:rsid w:val="2B3D7707"/>
    <w:rsid w:val="2B3E5218"/>
    <w:rsid w:val="2B414F20"/>
    <w:rsid w:val="2B4769AE"/>
    <w:rsid w:val="2B4B7914"/>
    <w:rsid w:val="2B51381C"/>
    <w:rsid w:val="2B594360"/>
    <w:rsid w:val="2B595549"/>
    <w:rsid w:val="2B6221D4"/>
    <w:rsid w:val="2B625BFA"/>
    <w:rsid w:val="2B6678FE"/>
    <w:rsid w:val="2B6918BB"/>
    <w:rsid w:val="2B69474A"/>
    <w:rsid w:val="2B720E91"/>
    <w:rsid w:val="2B7976EA"/>
    <w:rsid w:val="2B7C39EC"/>
    <w:rsid w:val="2B894FB0"/>
    <w:rsid w:val="2B8D1E86"/>
    <w:rsid w:val="2B8E6CB2"/>
    <w:rsid w:val="2B931EC3"/>
    <w:rsid w:val="2B9E5123"/>
    <w:rsid w:val="2B9F5FF2"/>
    <w:rsid w:val="2BA619B7"/>
    <w:rsid w:val="2BA62E51"/>
    <w:rsid w:val="2BAD39B2"/>
    <w:rsid w:val="2BB00D5F"/>
    <w:rsid w:val="2BB270DD"/>
    <w:rsid w:val="2BB34EA4"/>
    <w:rsid w:val="2BB503CF"/>
    <w:rsid w:val="2BB63766"/>
    <w:rsid w:val="2BB9236A"/>
    <w:rsid w:val="2BBD6579"/>
    <w:rsid w:val="2BC20506"/>
    <w:rsid w:val="2BC52264"/>
    <w:rsid w:val="2BC64A23"/>
    <w:rsid w:val="2BC820E6"/>
    <w:rsid w:val="2BCB563A"/>
    <w:rsid w:val="2BCC1671"/>
    <w:rsid w:val="2BCE40EB"/>
    <w:rsid w:val="2BD14D9A"/>
    <w:rsid w:val="2BD36C89"/>
    <w:rsid w:val="2BD534FE"/>
    <w:rsid w:val="2BD93559"/>
    <w:rsid w:val="2BD951A2"/>
    <w:rsid w:val="2BDA17F7"/>
    <w:rsid w:val="2BDB727A"/>
    <w:rsid w:val="2BE23823"/>
    <w:rsid w:val="2BE6541E"/>
    <w:rsid w:val="2BEE0681"/>
    <w:rsid w:val="2BEE16E7"/>
    <w:rsid w:val="2BF62A66"/>
    <w:rsid w:val="2BFB1308"/>
    <w:rsid w:val="2BFE15FB"/>
    <w:rsid w:val="2C0352C8"/>
    <w:rsid w:val="2C082D00"/>
    <w:rsid w:val="2C097054"/>
    <w:rsid w:val="2C0F412F"/>
    <w:rsid w:val="2C15574E"/>
    <w:rsid w:val="2C15665C"/>
    <w:rsid w:val="2C180B6F"/>
    <w:rsid w:val="2C187EC9"/>
    <w:rsid w:val="2C1C5770"/>
    <w:rsid w:val="2C203685"/>
    <w:rsid w:val="2C22017D"/>
    <w:rsid w:val="2C226117"/>
    <w:rsid w:val="2C286791"/>
    <w:rsid w:val="2C2A77A0"/>
    <w:rsid w:val="2C2F69B6"/>
    <w:rsid w:val="2C331DED"/>
    <w:rsid w:val="2C352A92"/>
    <w:rsid w:val="2C380B48"/>
    <w:rsid w:val="2C3854D1"/>
    <w:rsid w:val="2C396174"/>
    <w:rsid w:val="2C3B2007"/>
    <w:rsid w:val="2C3C1EF7"/>
    <w:rsid w:val="2C3C2C64"/>
    <w:rsid w:val="2C3C60DB"/>
    <w:rsid w:val="2C3D71E7"/>
    <w:rsid w:val="2C40242D"/>
    <w:rsid w:val="2C445BC9"/>
    <w:rsid w:val="2C4812B9"/>
    <w:rsid w:val="2C481437"/>
    <w:rsid w:val="2C496CDD"/>
    <w:rsid w:val="2C4A3CD5"/>
    <w:rsid w:val="2C4C4BBD"/>
    <w:rsid w:val="2C5064A5"/>
    <w:rsid w:val="2C59357B"/>
    <w:rsid w:val="2C5C660A"/>
    <w:rsid w:val="2C5F2199"/>
    <w:rsid w:val="2C63185F"/>
    <w:rsid w:val="2C634A06"/>
    <w:rsid w:val="2C672A75"/>
    <w:rsid w:val="2C6A207A"/>
    <w:rsid w:val="2C6A3894"/>
    <w:rsid w:val="2C6C628A"/>
    <w:rsid w:val="2C6D2D01"/>
    <w:rsid w:val="2C6D5169"/>
    <w:rsid w:val="2C6F366A"/>
    <w:rsid w:val="2C707812"/>
    <w:rsid w:val="2C7231BC"/>
    <w:rsid w:val="2C765125"/>
    <w:rsid w:val="2C770423"/>
    <w:rsid w:val="2C790246"/>
    <w:rsid w:val="2C7A77B7"/>
    <w:rsid w:val="2C7E16D8"/>
    <w:rsid w:val="2C7E7472"/>
    <w:rsid w:val="2C804577"/>
    <w:rsid w:val="2C81616E"/>
    <w:rsid w:val="2C844D9A"/>
    <w:rsid w:val="2C85207C"/>
    <w:rsid w:val="2C894040"/>
    <w:rsid w:val="2C8970EF"/>
    <w:rsid w:val="2C8A6BB9"/>
    <w:rsid w:val="2C8C1FAC"/>
    <w:rsid w:val="2C8D6B90"/>
    <w:rsid w:val="2C8F6D68"/>
    <w:rsid w:val="2C920369"/>
    <w:rsid w:val="2C920E95"/>
    <w:rsid w:val="2C9917F0"/>
    <w:rsid w:val="2C992A6C"/>
    <w:rsid w:val="2C9C42BB"/>
    <w:rsid w:val="2C9C4D4B"/>
    <w:rsid w:val="2C9D3741"/>
    <w:rsid w:val="2CA00B35"/>
    <w:rsid w:val="2CA31421"/>
    <w:rsid w:val="2CA473A8"/>
    <w:rsid w:val="2CA754E1"/>
    <w:rsid w:val="2CAC356D"/>
    <w:rsid w:val="2CB2542D"/>
    <w:rsid w:val="2CBD57D9"/>
    <w:rsid w:val="2CC51D71"/>
    <w:rsid w:val="2CCF5AAC"/>
    <w:rsid w:val="2CD11819"/>
    <w:rsid w:val="2CD3780C"/>
    <w:rsid w:val="2CD50C42"/>
    <w:rsid w:val="2CD54FF6"/>
    <w:rsid w:val="2CDB7FE4"/>
    <w:rsid w:val="2CDE436C"/>
    <w:rsid w:val="2CDF2216"/>
    <w:rsid w:val="2CE41025"/>
    <w:rsid w:val="2CE50D12"/>
    <w:rsid w:val="2CEA5306"/>
    <w:rsid w:val="2CEC3D86"/>
    <w:rsid w:val="2CEF32B1"/>
    <w:rsid w:val="2CF074D4"/>
    <w:rsid w:val="2CF26953"/>
    <w:rsid w:val="2CF544C4"/>
    <w:rsid w:val="2CF63AD1"/>
    <w:rsid w:val="2D0075F3"/>
    <w:rsid w:val="2D013071"/>
    <w:rsid w:val="2D0212C8"/>
    <w:rsid w:val="2D02313B"/>
    <w:rsid w:val="2D027691"/>
    <w:rsid w:val="2D0637CD"/>
    <w:rsid w:val="2D066E5E"/>
    <w:rsid w:val="2D0A691F"/>
    <w:rsid w:val="2D0A758E"/>
    <w:rsid w:val="2D0B3C35"/>
    <w:rsid w:val="2D0D5BB1"/>
    <w:rsid w:val="2D1037CC"/>
    <w:rsid w:val="2D11414C"/>
    <w:rsid w:val="2D116C28"/>
    <w:rsid w:val="2D1261C1"/>
    <w:rsid w:val="2D1311D4"/>
    <w:rsid w:val="2D18247F"/>
    <w:rsid w:val="2D1B1EE0"/>
    <w:rsid w:val="2D202286"/>
    <w:rsid w:val="2D241087"/>
    <w:rsid w:val="2D2809CB"/>
    <w:rsid w:val="2D2A3500"/>
    <w:rsid w:val="2D2A7AEA"/>
    <w:rsid w:val="2D2E4DF6"/>
    <w:rsid w:val="2D30030C"/>
    <w:rsid w:val="2D3079DF"/>
    <w:rsid w:val="2D3141AF"/>
    <w:rsid w:val="2D32368F"/>
    <w:rsid w:val="2D32609B"/>
    <w:rsid w:val="2D3277D5"/>
    <w:rsid w:val="2D3745BF"/>
    <w:rsid w:val="2D3C0D01"/>
    <w:rsid w:val="2D3F29B7"/>
    <w:rsid w:val="2D407151"/>
    <w:rsid w:val="2D4756CE"/>
    <w:rsid w:val="2D4A32A6"/>
    <w:rsid w:val="2D511540"/>
    <w:rsid w:val="2D570C82"/>
    <w:rsid w:val="2D5717AC"/>
    <w:rsid w:val="2D617699"/>
    <w:rsid w:val="2D66513D"/>
    <w:rsid w:val="2D6807A6"/>
    <w:rsid w:val="2D690B2A"/>
    <w:rsid w:val="2D694118"/>
    <w:rsid w:val="2D6D7A35"/>
    <w:rsid w:val="2D7538FB"/>
    <w:rsid w:val="2D75726E"/>
    <w:rsid w:val="2D797ED1"/>
    <w:rsid w:val="2D7D4387"/>
    <w:rsid w:val="2D7D513E"/>
    <w:rsid w:val="2D810219"/>
    <w:rsid w:val="2D81341E"/>
    <w:rsid w:val="2D86016F"/>
    <w:rsid w:val="2D8F2858"/>
    <w:rsid w:val="2D91635B"/>
    <w:rsid w:val="2D936CE0"/>
    <w:rsid w:val="2D9B2D82"/>
    <w:rsid w:val="2D9B4E08"/>
    <w:rsid w:val="2D9E50AE"/>
    <w:rsid w:val="2DA210FF"/>
    <w:rsid w:val="2DA56BAE"/>
    <w:rsid w:val="2DA901BD"/>
    <w:rsid w:val="2DAA0364"/>
    <w:rsid w:val="2DAC6081"/>
    <w:rsid w:val="2DAD6F94"/>
    <w:rsid w:val="2DAE5F3D"/>
    <w:rsid w:val="2DB317D7"/>
    <w:rsid w:val="2DB71E74"/>
    <w:rsid w:val="2DB82BDE"/>
    <w:rsid w:val="2DBE35CE"/>
    <w:rsid w:val="2DC37E2D"/>
    <w:rsid w:val="2DC40DDA"/>
    <w:rsid w:val="2DC45EED"/>
    <w:rsid w:val="2DC46A98"/>
    <w:rsid w:val="2DC900DC"/>
    <w:rsid w:val="2DC938BE"/>
    <w:rsid w:val="2DCF352C"/>
    <w:rsid w:val="2DD11726"/>
    <w:rsid w:val="2DD12483"/>
    <w:rsid w:val="2DD869DB"/>
    <w:rsid w:val="2DD96271"/>
    <w:rsid w:val="2DDA5E79"/>
    <w:rsid w:val="2DDC0F71"/>
    <w:rsid w:val="2DE16ADF"/>
    <w:rsid w:val="2DE419EF"/>
    <w:rsid w:val="2DE547FE"/>
    <w:rsid w:val="2DE6383A"/>
    <w:rsid w:val="2DE833A8"/>
    <w:rsid w:val="2DEA5BB2"/>
    <w:rsid w:val="2DEB72B5"/>
    <w:rsid w:val="2DED01AC"/>
    <w:rsid w:val="2DED2F38"/>
    <w:rsid w:val="2DED5252"/>
    <w:rsid w:val="2DEF6B6D"/>
    <w:rsid w:val="2DF05992"/>
    <w:rsid w:val="2DF15BC5"/>
    <w:rsid w:val="2DF61C8C"/>
    <w:rsid w:val="2E0012AC"/>
    <w:rsid w:val="2E0579CD"/>
    <w:rsid w:val="2E0B6FF8"/>
    <w:rsid w:val="2E0C2D5B"/>
    <w:rsid w:val="2E0F12AB"/>
    <w:rsid w:val="2E103FD8"/>
    <w:rsid w:val="2E112EA1"/>
    <w:rsid w:val="2E186669"/>
    <w:rsid w:val="2E1A23FD"/>
    <w:rsid w:val="2E21001D"/>
    <w:rsid w:val="2E210AE0"/>
    <w:rsid w:val="2E251A2E"/>
    <w:rsid w:val="2E261090"/>
    <w:rsid w:val="2E2B724B"/>
    <w:rsid w:val="2E2C3363"/>
    <w:rsid w:val="2E31147C"/>
    <w:rsid w:val="2E327C8B"/>
    <w:rsid w:val="2E391CDE"/>
    <w:rsid w:val="2E397647"/>
    <w:rsid w:val="2E3F194F"/>
    <w:rsid w:val="2E4374D4"/>
    <w:rsid w:val="2E4506A3"/>
    <w:rsid w:val="2E465599"/>
    <w:rsid w:val="2E4F54E9"/>
    <w:rsid w:val="2E531A12"/>
    <w:rsid w:val="2E5323E1"/>
    <w:rsid w:val="2E547725"/>
    <w:rsid w:val="2E574A1A"/>
    <w:rsid w:val="2E58063A"/>
    <w:rsid w:val="2E59075D"/>
    <w:rsid w:val="2E5B7EBF"/>
    <w:rsid w:val="2E5F4F13"/>
    <w:rsid w:val="2E603B47"/>
    <w:rsid w:val="2E605307"/>
    <w:rsid w:val="2E617E3A"/>
    <w:rsid w:val="2E617F79"/>
    <w:rsid w:val="2E625FB1"/>
    <w:rsid w:val="2E63228B"/>
    <w:rsid w:val="2E665575"/>
    <w:rsid w:val="2E69098B"/>
    <w:rsid w:val="2E79166F"/>
    <w:rsid w:val="2E791AA1"/>
    <w:rsid w:val="2E7D3D2E"/>
    <w:rsid w:val="2E7F46A8"/>
    <w:rsid w:val="2E827BD9"/>
    <w:rsid w:val="2E8459F3"/>
    <w:rsid w:val="2E8B2CAC"/>
    <w:rsid w:val="2E8C0409"/>
    <w:rsid w:val="2E8C1DA0"/>
    <w:rsid w:val="2E8F2AE2"/>
    <w:rsid w:val="2E923DBD"/>
    <w:rsid w:val="2E961714"/>
    <w:rsid w:val="2E9A467D"/>
    <w:rsid w:val="2E9E5229"/>
    <w:rsid w:val="2EA42C09"/>
    <w:rsid w:val="2EA81AF8"/>
    <w:rsid w:val="2EAA78DB"/>
    <w:rsid w:val="2EB435FE"/>
    <w:rsid w:val="2EB63E7A"/>
    <w:rsid w:val="2EB840F9"/>
    <w:rsid w:val="2EBA75F7"/>
    <w:rsid w:val="2EBB334E"/>
    <w:rsid w:val="2EC26F46"/>
    <w:rsid w:val="2EC305EA"/>
    <w:rsid w:val="2EC52E30"/>
    <w:rsid w:val="2ECB09B6"/>
    <w:rsid w:val="2ECE558D"/>
    <w:rsid w:val="2ED0154E"/>
    <w:rsid w:val="2ED91B98"/>
    <w:rsid w:val="2EDB4064"/>
    <w:rsid w:val="2EE01FF7"/>
    <w:rsid w:val="2EE203FD"/>
    <w:rsid w:val="2EE22488"/>
    <w:rsid w:val="2EE9652C"/>
    <w:rsid w:val="2EEA7CFE"/>
    <w:rsid w:val="2EF16359"/>
    <w:rsid w:val="2EF2410D"/>
    <w:rsid w:val="2EF304BA"/>
    <w:rsid w:val="2EF37DBC"/>
    <w:rsid w:val="2EF9001C"/>
    <w:rsid w:val="2EFA7A28"/>
    <w:rsid w:val="2EFF1A87"/>
    <w:rsid w:val="2EFF7B5C"/>
    <w:rsid w:val="2F0012F3"/>
    <w:rsid w:val="2F024E46"/>
    <w:rsid w:val="2F046F6D"/>
    <w:rsid w:val="2F0B33F1"/>
    <w:rsid w:val="2F0F5E24"/>
    <w:rsid w:val="2F105CDB"/>
    <w:rsid w:val="2F113F6E"/>
    <w:rsid w:val="2F184C11"/>
    <w:rsid w:val="2F1A43EE"/>
    <w:rsid w:val="2F1D2C99"/>
    <w:rsid w:val="2F1E635D"/>
    <w:rsid w:val="2F2B3AB0"/>
    <w:rsid w:val="2F2E4DB0"/>
    <w:rsid w:val="2F2F6BA0"/>
    <w:rsid w:val="2F3525A6"/>
    <w:rsid w:val="2F3848BA"/>
    <w:rsid w:val="2F3A3413"/>
    <w:rsid w:val="2F477D67"/>
    <w:rsid w:val="2F4C1E54"/>
    <w:rsid w:val="2F512B67"/>
    <w:rsid w:val="2F5206B2"/>
    <w:rsid w:val="2F6D0744"/>
    <w:rsid w:val="2F742926"/>
    <w:rsid w:val="2F7A494A"/>
    <w:rsid w:val="2F7C714D"/>
    <w:rsid w:val="2F7E69E1"/>
    <w:rsid w:val="2F802DEA"/>
    <w:rsid w:val="2F820574"/>
    <w:rsid w:val="2F84318B"/>
    <w:rsid w:val="2F8451E8"/>
    <w:rsid w:val="2F867F12"/>
    <w:rsid w:val="2F884DCA"/>
    <w:rsid w:val="2F916E93"/>
    <w:rsid w:val="2F963AA4"/>
    <w:rsid w:val="2F987E04"/>
    <w:rsid w:val="2F9B6778"/>
    <w:rsid w:val="2FA6024C"/>
    <w:rsid w:val="2FA67FC7"/>
    <w:rsid w:val="2FA7131C"/>
    <w:rsid w:val="2FA76367"/>
    <w:rsid w:val="2FA92FE2"/>
    <w:rsid w:val="2FAB52B3"/>
    <w:rsid w:val="2FAC4687"/>
    <w:rsid w:val="2FAD2901"/>
    <w:rsid w:val="2FB03E71"/>
    <w:rsid w:val="2FB11B23"/>
    <w:rsid w:val="2FB24152"/>
    <w:rsid w:val="2FB24403"/>
    <w:rsid w:val="2FB3720C"/>
    <w:rsid w:val="2FB80EB2"/>
    <w:rsid w:val="2FB90A3C"/>
    <w:rsid w:val="2FBA1236"/>
    <w:rsid w:val="2FBC7013"/>
    <w:rsid w:val="2FC21100"/>
    <w:rsid w:val="2FC337B0"/>
    <w:rsid w:val="2FC40CD1"/>
    <w:rsid w:val="2FC47403"/>
    <w:rsid w:val="2FCF31C0"/>
    <w:rsid w:val="2FD03BC0"/>
    <w:rsid w:val="2FD17E14"/>
    <w:rsid w:val="2FD64743"/>
    <w:rsid w:val="2FD800E0"/>
    <w:rsid w:val="2FD81906"/>
    <w:rsid w:val="2FDD05C5"/>
    <w:rsid w:val="2FDD2500"/>
    <w:rsid w:val="2FDE3704"/>
    <w:rsid w:val="2FE11EF7"/>
    <w:rsid w:val="2FE337E8"/>
    <w:rsid w:val="2FE34B26"/>
    <w:rsid w:val="2FE35F66"/>
    <w:rsid w:val="2FEA69C8"/>
    <w:rsid w:val="2FEF3FD6"/>
    <w:rsid w:val="2FF94C85"/>
    <w:rsid w:val="2FFF5A66"/>
    <w:rsid w:val="2FFF62F2"/>
    <w:rsid w:val="30005E78"/>
    <w:rsid w:val="3004060A"/>
    <w:rsid w:val="300742E9"/>
    <w:rsid w:val="30076BFD"/>
    <w:rsid w:val="300A5B22"/>
    <w:rsid w:val="300C3E5D"/>
    <w:rsid w:val="300C63B9"/>
    <w:rsid w:val="30121689"/>
    <w:rsid w:val="30276759"/>
    <w:rsid w:val="30280796"/>
    <w:rsid w:val="30280EB3"/>
    <w:rsid w:val="302958C2"/>
    <w:rsid w:val="3032063C"/>
    <w:rsid w:val="30354822"/>
    <w:rsid w:val="30391841"/>
    <w:rsid w:val="303A344E"/>
    <w:rsid w:val="303F3983"/>
    <w:rsid w:val="30413AAD"/>
    <w:rsid w:val="304F68C2"/>
    <w:rsid w:val="304F6FDC"/>
    <w:rsid w:val="30595C3C"/>
    <w:rsid w:val="305B0245"/>
    <w:rsid w:val="305D2E78"/>
    <w:rsid w:val="30611586"/>
    <w:rsid w:val="306605A3"/>
    <w:rsid w:val="306C3255"/>
    <w:rsid w:val="306D430E"/>
    <w:rsid w:val="30700A52"/>
    <w:rsid w:val="3074090B"/>
    <w:rsid w:val="307F6688"/>
    <w:rsid w:val="307F70B1"/>
    <w:rsid w:val="3085428C"/>
    <w:rsid w:val="30884E83"/>
    <w:rsid w:val="3089391D"/>
    <w:rsid w:val="30897445"/>
    <w:rsid w:val="3095763E"/>
    <w:rsid w:val="3096739F"/>
    <w:rsid w:val="30971E88"/>
    <w:rsid w:val="30A14237"/>
    <w:rsid w:val="30A30719"/>
    <w:rsid w:val="30A9179D"/>
    <w:rsid w:val="30AC1781"/>
    <w:rsid w:val="30AE44C4"/>
    <w:rsid w:val="30AF09D4"/>
    <w:rsid w:val="30AF60E1"/>
    <w:rsid w:val="30B05A8F"/>
    <w:rsid w:val="30BC4D28"/>
    <w:rsid w:val="30C76E6E"/>
    <w:rsid w:val="30C90A2E"/>
    <w:rsid w:val="30CC7FE2"/>
    <w:rsid w:val="30D075DC"/>
    <w:rsid w:val="30D15541"/>
    <w:rsid w:val="30D61741"/>
    <w:rsid w:val="30D654F8"/>
    <w:rsid w:val="30D862AF"/>
    <w:rsid w:val="30D973E5"/>
    <w:rsid w:val="30DC76FA"/>
    <w:rsid w:val="30DD1569"/>
    <w:rsid w:val="30DF3889"/>
    <w:rsid w:val="30E116CC"/>
    <w:rsid w:val="30E16608"/>
    <w:rsid w:val="30E565E1"/>
    <w:rsid w:val="30E87F4A"/>
    <w:rsid w:val="30EC1BF9"/>
    <w:rsid w:val="30ED30C7"/>
    <w:rsid w:val="30EF46A5"/>
    <w:rsid w:val="30F27D77"/>
    <w:rsid w:val="30F65630"/>
    <w:rsid w:val="30F77035"/>
    <w:rsid w:val="30FD5E61"/>
    <w:rsid w:val="31040AE9"/>
    <w:rsid w:val="310B718F"/>
    <w:rsid w:val="310D1CB5"/>
    <w:rsid w:val="310D7310"/>
    <w:rsid w:val="31110589"/>
    <w:rsid w:val="3111321C"/>
    <w:rsid w:val="311258B8"/>
    <w:rsid w:val="3115119D"/>
    <w:rsid w:val="311634CF"/>
    <w:rsid w:val="311A6A18"/>
    <w:rsid w:val="312B21C4"/>
    <w:rsid w:val="312E4D4C"/>
    <w:rsid w:val="31303ADE"/>
    <w:rsid w:val="313065A5"/>
    <w:rsid w:val="31307BA9"/>
    <w:rsid w:val="31370CAC"/>
    <w:rsid w:val="313C7A63"/>
    <w:rsid w:val="3144567F"/>
    <w:rsid w:val="31481002"/>
    <w:rsid w:val="31484037"/>
    <w:rsid w:val="314A2EEE"/>
    <w:rsid w:val="314E6DC8"/>
    <w:rsid w:val="315117A5"/>
    <w:rsid w:val="315B2A1F"/>
    <w:rsid w:val="315C0BF5"/>
    <w:rsid w:val="315C6323"/>
    <w:rsid w:val="315E273E"/>
    <w:rsid w:val="3160226E"/>
    <w:rsid w:val="31614FDE"/>
    <w:rsid w:val="31624683"/>
    <w:rsid w:val="31636E98"/>
    <w:rsid w:val="316A777F"/>
    <w:rsid w:val="316D1985"/>
    <w:rsid w:val="316F608F"/>
    <w:rsid w:val="31736A79"/>
    <w:rsid w:val="31760A77"/>
    <w:rsid w:val="31780857"/>
    <w:rsid w:val="31864A7B"/>
    <w:rsid w:val="31880172"/>
    <w:rsid w:val="31905CFE"/>
    <w:rsid w:val="31915BF0"/>
    <w:rsid w:val="3192669B"/>
    <w:rsid w:val="31935C73"/>
    <w:rsid w:val="31943EC4"/>
    <w:rsid w:val="31943FA7"/>
    <w:rsid w:val="31953346"/>
    <w:rsid w:val="319E27AD"/>
    <w:rsid w:val="31A009EA"/>
    <w:rsid w:val="31A601CD"/>
    <w:rsid w:val="31AF5021"/>
    <w:rsid w:val="31B21B71"/>
    <w:rsid w:val="31B24F3C"/>
    <w:rsid w:val="31B42071"/>
    <w:rsid w:val="31BA7AFB"/>
    <w:rsid w:val="31BA7F5B"/>
    <w:rsid w:val="31C17B65"/>
    <w:rsid w:val="31C33268"/>
    <w:rsid w:val="31C44F74"/>
    <w:rsid w:val="31C70D65"/>
    <w:rsid w:val="31CC4A3B"/>
    <w:rsid w:val="31CC7DC7"/>
    <w:rsid w:val="31D2795E"/>
    <w:rsid w:val="31D54C3E"/>
    <w:rsid w:val="31D64F3A"/>
    <w:rsid w:val="31D85E07"/>
    <w:rsid w:val="31DA7F8A"/>
    <w:rsid w:val="31E0657D"/>
    <w:rsid w:val="31E528B1"/>
    <w:rsid w:val="31E71C9B"/>
    <w:rsid w:val="31E84A1A"/>
    <w:rsid w:val="31E91DF6"/>
    <w:rsid w:val="31EC6AD4"/>
    <w:rsid w:val="31ED055B"/>
    <w:rsid w:val="31EF4BE7"/>
    <w:rsid w:val="31EF58AB"/>
    <w:rsid w:val="31FA5D63"/>
    <w:rsid w:val="31FB5140"/>
    <w:rsid w:val="31FB686E"/>
    <w:rsid w:val="32003CC9"/>
    <w:rsid w:val="320E2A8D"/>
    <w:rsid w:val="321254F9"/>
    <w:rsid w:val="32155999"/>
    <w:rsid w:val="32163EBA"/>
    <w:rsid w:val="321B580F"/>
    <w:rsid w:val="321D3F75"/>
    <w:rsid w:val="322275C4"/>
    <w:rsid w:val="32265E94"/>
    <w:rsid w:val="32280B89"/>
    <w:rsid w:val="322A4848"/>
    <w:rsid w:val="322C402E"/>
    <w:rsid w:val="322D5E12"/>
    <w:rsid w:val="322E2D1A"/>
    <w:rsid w:val="32300FBB"/>
    <w:rsid w:val="32340F6E"/>
    <w:rsid w:val="323956F2"/>
    <w:rsid w:val="323E1588"/>
    <w:rsid w:val="32401825"/>
    <w:rsid w:val="32455B63"/>
    <w:rsid w:val="32465212"/>
    <w:rsid w:val="32494C82"/>
    <w:rsid w:val="324B493F"/>
    <w:rsid w:val="324E1C0D"/>
    <w:rsid w:val="324E78A0"/>
    <w:rsid w:val="324F6620"/>
    <w:rsid w:val="32500789"/>
    <w:rsid w:val="325A2CCC"/>
    <w:rsid w:val="325C13F4"/>
    <w:rsid w:val="325C15A3"/>
    <w:rsid w:val="325D30A4"/>
    <w:rsid w:val="325F5BB4"/>
    <w:rsid w:val="326C04CE"/>
    <w:rsid w:val="326F524F"/>
    <w:rsid w:val="326F56AF"/>
    <w:rsid w:val="326F74F4"/>
    <w:rsid w:val="32701629"/>
    <w:rsid w:val="327334DE"/>
    <w:rsid w:val="327763D4"/>
    <w:rsid w:val="327777AF"/>
    <w:rsid w:val="327800EB"/>
    <w:rsid w:val="32795626"/>
    <w:rsid w:val="327C0C48"/>
    <w:rsid w:val="32807523"/>
    <w:rsid w:val="32811964"/>
    <w:rsid w:val="328551FA"/>
    <w:rsid w:val="3287513F"/>
    <w:rsid w:val="328D1FA4"/>
    <w:rsid w:val="329278FF"/>
    <w:rsid w:val="329571EE"/>
    <w:rsid w:val="32A61334"/>
    <w:rsid w:val="32AC388D"/>
    <w:rsid w:val="32AD2D27"/>
    <w:rsid w:val="32B04285"/>
    <w:rsid w:val="32B510F9"/>
    <w:rsid w:val="32B85908"/>
    <w:rsid w:val="32BB7916"/>
    <w:rsid w:val="32BD4DF1"/>
    <w:rsid w:val="32C1338A"/>
    <w:rsid w:val="32C67D69"/>
    <w:rsid w:val="32C7321A"/>
    <w:rsid w:val="32C8025C"/>
    <w:rsid w:val="32CA0770"/>
    <w:rsid w:val="32CC7423"/>
    <w:rsid w:val="32CF60CB"/>
    <w:rsid w:val="32D11800"/>
    <w:rsid w:val="32D558C3"/>
    <w:rsid w:val="32D66942"/>
    <w:rsid w:val="32D70C1A"/>
    <w:rsid w:val="32DB27ED"/>
    <w:rsid w:val="32DB2FBF"/>
    <w:rsid w:val="32DE02A5"/>
    <w:rsid w:val="32F37D26"/>
    <w:rsid w:val="3302119A"/>
    <w:rsid w:val="33054924"/>
    <w:rsid w:val="33090E14"/>
    <w:rsid w:val="33135410"/>
    <w:rsid w:val="33162346"/>
    <w:rsid w:val="331676E1"/>
    <w:rsid w:val="332141AA"/>
    <w:rsid w:val="33220C9E"/>
    <w:rsid w:val="33226646"/>
    <w:rsid w:val="3328303F"/>
    <w:rsid w:val="332A4474"/>
    <w:rsid w:val="332E34E9"/>
    <w:rsid w:val="33300AA6"/>
    <w:rsid w:val="333416D4"/>
    <w:rsid w:val="33360F27"/>
    <w:rsid w:val="33383E9D"/>
    <w:rsid w:val="333A5B8B"/>
    <w:rsid w:val="33421CBF"/>
    <w:rsid w:val="334409F5"/>
    <w:rsid w:val="334A5657"/>
    <w:rsid w:val="3354485B"/>
    <w:rsid w:val="3356232C"/>
    <w:rsid w:val="33575651"/>
    <w:rsid w:val="3359448A"/>
    <w:rsid w:val="33594A49"/>
    <w:rsid w:val="335977CA"/>
    <w:rsid w:val="33691122"/>
    <w:rsid w:val="336B37D9"/>
    <w:rsid w:val="336B4D40"/>
    <w:rsid w:val="33742171"/>
    <w:rsid w:val="337C499E"/>
    <w:rsid w:val="337F1FEB"/>
    <w:rsid w:val="338348EF"/>
    <w:rsid w:val="33835E69"/>
    <w:rsid w:val="33860C6E"/>
    <w:rsid w:val="33867124"/>
    <w:rsid w:val="338878E7"/>
    <w:rsid w:val="338A0D1F"/>
    <w:rsid w:val="338B574A"/>
    <w:rsid w:val="338C2156"/>
    <w:rsid w:val="338D64E9"/>
    <w:rsid w:val="338D746A"/>
    <w:rsid w:val="338F60A5"/>
    <w:rsid w:val="33902724"/>
    <w:rsid w:val="3394243E"/>
    <w:rsid w:val="33951033"/>
    <w:rsid w:val="3398627E"/>
    <w:rsid w:val="339D73DF"/>
    <w:rsid w:val="33A35779"/>
    <w:rsid w:val="33A3759A"/>
    <w:rsid w:val="33A4601E"/>
    <w:rsid w:val="33B10D4F"/>
    <w:rsid w:val="33B877FA"/>
    <w:rsid w:val="33BD6261"/>
    <w:rsid w:val="33C61496"/>
    <w:rsid w:val="33C92067"/>
    <w:rsid w:val="33CD3195"/>
    <w:rsid w:val="33CF62C8"/>
    <w:rsid w:val="33D57296"/>
    <w:rsid w:val="33D92279"/>
    <w:rsid w:val="33DE0EB0"/>
    <w:rsid w:val="33E00ADF"/>
    <w:rsid w:val="33E67882"/>
    <w:rsid w:val="33E7314A"/>
    <w:rsid w:val="33EB2D95"/>
    <w:rsid w:val="33EC6C39"/>
    <w:rsid w:val="33EC7A56"/>
    <w:rsid w:val="33FF09C1"/>
    <w:rsid w:val="34014024"/>
    <w:rsid w:val="3403573C"/>
    <w:rsid w:val="34056A92"/>
    <w:rsid w:val="34065CE1"/>
    <w:rsid w:val="340711D6"/>
    <w:rsid w:val="340921BD"/>
    <w:rsid w:val="340B7938"/>
    <w:rsid w:val="34123E76"/>
    <w:rsid w:val="34190093"/>
    <w:rsid w:val="341E2AA4"/>
    <w:rsid w:val="34215144"/>
    <w:rsid w:val="34224721"/>
    <w:rsid w:val="3423555D"/>
    <w:rsid w:val="34235CD1"/>
    <w:rsid w:val="34350CFC"/>
    <w:rsid w:val="34365CFA"/>
    <w:rsid w:val="3439059B"/>
    <w:rsid w:val="34404CE0"/>
    <w:rsid w:val="34420738"/>
    <w:rsid w:val="34457524"/>
    <w:rsid w:val="34477795"/>
    <w:rsid w:val="344924B1"/>
    <w:rsid w:val="344D364F"/>
    <w:rsid w:val="34514D1D"/>
    <w:rsid w:val="34540922"/>
    <w:rsid w:val="345442FF"/>
    <w:rsid w:val="34561F85"/>
    <w:rsid w:val="34615567"/>
    <w:rsid w:val="3471270E"/>
    <w:rsid w:val="347853D7"/>
    <w:rsid w:val="348415BC"/>
    <w:rsid w:val="34886F12"/>
    <w:rsid w:val="34893CDD"/>
    <w:rsid w:val="34900D3C"/>
    <w:rsid w:val="34911DE8"/>
    <w:rsid w:val="34922E18"/>
    <w:rsid w:val="349254E6"/>
    <w:rsid w:val="34960F86"/>
    <w:rsid w:val="3497522F"/>
    <w:rsid w:val="34984EAE"/>
    <w:rsid w:val="349B1911"/>
    <w:rsid w:val="34A16E21"/>
    <w:rsid w:val="34A251CC"/>
    <w:rsid w:val="34A46E8F"/>
    <w:rsid w:val="34A704C3"/>
    <w:rsid w:val="34AC09B9"/>
    <w:rsid w:val="34AD67A1"/>
    <w:rsid w:val="34B11497"/>
    <w:rsid w:val="34B435A4"/>
    <w:rsid w:val="34B54586"/>
    <w:rsid w:val="34B77ED7"/>
    <w:rsid w:val="34BA1A48"/>
    <w:rsid w:val="34BB4FA9"/>
    <w:rsid w:val="34BD7EE0"/>
    <w:rsid w:val="34BF4CFF"/>
    <w:rsid w:val="34C03334"/>
    <w:rsid w:val="34C64BE9"/>
    <w:rsid w:val="34C67AE2"/>
    <w:rsid w:val="34CA1871"/>
    <w:rsid w:val="34CB0730"/>
    <w:rsid w:val="34CB499A"/>
    <w:rsid w:val="34CD2591"/>
    <w:rsid w:val="34CD74AF"/>
    <w:rsid w:val="34D00FC7"/>
    <w:rsid w:val="34D52650"/>
    <w:rsid w:val="34DA56C5"/>
    <w:rsid w:val="34DB5F24"/>
    <w:rsid w:val="34DC1118"/>
    <w:rsid w:val="34E401DE"/>
    <w:rsid w:val="34ED0311"/>
    <w:rsid w:val="34EF0519"/>
    <w:rsid w:val="34F4006F"/>
    <w:rsid w:val="34F8615E"/>
    <w:rsid w:val="34FA5E2B"/>
    <w:rsid w:val="34FC5A82"/>
    <w:rsid w:val="35014BA7"/>
    <w:rsid w:val="35064D20"/>
    <w:rsid w:val="35074B94"/>
    <w:rsid w:val="35091EFC"/>
    <w:rsid w:val="350A0FC7"/>
    <w:rsid w:val="350A6668"/>
    <w:rsid w:val="350B3D13"/>
    <w:rsid w:val="350D04DF"/>
    <w:rsid w:val="35122515"/>
    <w:rsid w:val="35133647"/>
    <w:rsid w:val="35171B95"/>
    <w:rsid w:val="35184D42"/>
    <w:rsid w:val="352175CE"/>
    <w:rsid w:val="35271D45"/>
    <w:rsid w:val="35272324"/>
    <w:rsid w:val="352B1FF5"/>
    <w:rsid w:val="353270ED"/>
    <w:rsid w:val="353310D5"/>
    <w:rsid w:val="353877F5"/>
    <w:rsid w:val="353C0080"/>
    <w:rsid w:val="353D7570"/>
    <w:rsid w:val="353E7B7A"/>
    <w:rsid w:val="353F52B7"/>
    <w:rsid w:val="3542065A"/>
    <w:rsid w:val="354D4490"/>
    <w:rsid w:val="35506024"/>
    <w:rsid w:val="35566F27"/>
    <w:rsid w:val="35584689"/>
    <w:rsid w:val="355A5B09"/>
    <w:rsid w:val="355E311B"/>
    <w:rsid w:val="35602D70"/>
    <w:rsid w:val="35647E5A"/>
    <w:rsid w:val="35697C64"/>
    <w:rsid w:val="356C760B"/>
    <w:rsid w:val="357523BC"/>
    <w:rsid w:val="357B48FF"/>
    <w:rsid w:val="357C050D"/>
    <w:rsid w:val="357F10E1"/>
    <w:rsid w:val="3580517D"/>
    <w:rsid w:val="35826CE0"/>
    <w:rsid w:val="358C49F0"/>
    <w:rsid w:val="359043E9"/>
    <w:rsid w:val="35933410"/>
    <w:rsid w:val="359830CA"/>
    <w:rsid w:val="35A33701"/>
    <w:rsid w:val="35A505B2"/>
    <w:rsid w:val="35A61428"/>
    <w:rsid w:val="35AB27F9"/>
    <w:rsid w:val="35AC24BC"/>
    <w:rsid w:val="35AD108F"/>
    <w:rsid w:val="35AD6269"/>
    <w:rsid w:val="35AF1CED"/>
    <w:rsid w:val="35B642EE"/>
    <w:rsid w:val="35B953DB"/>
    <w:rsid w:val="35C54102"/>
    <w:rsid w:val="35C84612"/>
    <w:rsid w:val="35CD329F"/>
    <w:rsid w:val="35CE2434"/>
    <w:rsid w:val="35D1279F"/>
    <w:rsid w:val="35D1291A"/>
    <w:rsid w:val="35D91326"/>
    <w:rsid w:val="35E50788"/>
    <w:rsid w:val="35E50913"/>
    <w:rsid w:val="35E7424E"/>
    <w:rsid w:val="35E9191A"/>
    <w:rsid w:val="35EB08A8"/>
    <w:rsid w:val="35ED7E93"/>
    <w:rsid w:val="35EE6159"/>
    <w:rsid w:val="35F71888"/>
    <w:rsid w:val="35F85C48"/>
    <w:rsid w:val="35FC200E"/>
    <w:rsid w:val="35FF32CA"/>
    <w:rsid w:val="360144F3"/>
    <w:rsid w:val="36027A05"/>
    <w:rsid w:val="3603615F"/>
    <w:rsid w:val="36065FCB"/>
    <w:rsid w:val="36092BA6"/>
    <w:rsid w:val="360A73DA"/>
    <w:rsid w:val="360C2E54"/>
    <w:rsid w:val="360D6796"/>
    <w:rsid w:val="360E0334"/>
    <w:rsid w:val="360F4B95"/>
    <w:rsid w:val="361300E4"/>
    <w:rsid w:val="361627E3"/>
    <w:rsid w:val="3626245D"/>
    <w:rsid w:val="36267B4D"/>
    <w:rsid w:val="362A4DC1"/>
    <w:rsid w:val="362B4DCC"/>
    <w:rsid w:val="362F44B1"/>
    <w:rsid w:val="362F7371"/>
    <w:rsid w:val="36346A8A"/>
    <w:rsid w:val="3636607A"/>
    <w:rsid w:val="36411E22"/>
    <w:rsid w:val="36417C57"/>
    <w:rsid w:val="364F6243"/>
    <w:rsid w:val="365037EA"/>
    <w:rsid w:val="365171BA"/>
    <w:rsid w:val="36542D54"/>
    <w:rsid w:val="365C0FC7"/>
    <w:rsid w:val="36605D33"/>
    <w:rsid w:val="36643F00"/>
    <w:rsid w:val="366A311D"/>
    <w:rsid w:val="366B2D73"/>
    <w:rsid w:val="366E467C"/>
    <w:rsid w:val="367F1A99"/>
    <w:rsid w:val="368055D3"/>
    <w:rsid w:val="368257E9"/>
    <w:rsid w:val="368407BB"/>
    <w:rsid w:val="36902822"/>
    <w:rsid w:val="36944779"/>
    <w:rsid w:val="36990857"/>
    <w:rsid w:val="369A285F"/>
    <w:rsid w:val="36A05EB4"/>
    <w:rsid w:val="36BA5404"/>
    <w:rsid w:val="36C777BB"/>
    <w:rsid w:val="36CC00B4"/>
    <w:rsid w:val="36CD4DE1"/>
    <w:rsid w:val="36D119E1"/>
    <w:rsid w:val="36D61B5B"/>
    <w:rsid w:val="36DB374A"/>
    <w:rsid w:val="36DE4B02"/>
    <w:rsid w:val="36E84C34"/>
    <w:rsid w:val="36EA3816"/>
    <w:rsid w:val="36F5745D"/>
    <w:rsid w:val="36F75EA4"/>
    <w:rsid w:val="36FD488D"/>
    <w:rsid w:val="36FE4747"/>
    <w:rsid w:val="3700596E"/>
    <w:rsid w:val="3701418B"/>
    <w:rsid w:val="370231AD"/>
    <w:rsid w:val="37031B8E"/>
    <w:rsid w:val="37055019"/>
    <w:rsid w:val="3708242D"/>
    <w:rsid w:val="370C52B0"/>
    <w:rsid w:val="370E567B"/>
    <w:rsid w:val="371A2889"/>
    <w:rsid w:val="37203141"/>
    <w:rsid w:val="3723713A"/>
    <w:rsid w:val="372809C4"/>
    <w:rsid w:val="372A277A"/>
    <w:rsid w:val="373A46C8"/>
    <w:rsid w:val="373B4880"/>
    <w:rsid w:val="373B6B97"/>
    <w:rsid w:val="373E3013"/>
    <w:rsid w:val="373F3A60"/>
    <w:rsid w:val="3740789E"/>
    <w:rsid w:val="37426F8E"/>
    <w:rsid w:val="37454EA3"/>
    <w:rsid w:val="37465C3D"/>
    <w:rsid w:val="37491E9A"/>
    <w:rsid w:val="374A7730"/>
    <w:rsid w:val="374B6258"/>
    <w:rsid w:val="374D4B91"/>
    <w:rsid w:val="374E2B65"/>
    <w:rsid w:val="374E6E94"/>
    <w:rsid w:val="37512D00"/>
    <w:rsid w:val="375550A9"/>
    <w:rsid w:val="3758509E"/>
    <w:rsid w:val="375A01F6"/>
    <w:rsid w:val="375D23AA"/>
    <w:rsid w:val="376122D1"/>
    <w:rsid w:val="37723818"/>
    <w:rsid w:val="37782FFA"/>
    <w:rsid w:val="37787FA4"/>
    <w:rsid w:val="3783622B"/>
    <w:rsid w:val="378677D4"/>
    <w:rsid w:val="37893768"/>
    <w:rsid w:val="378C0FAC"/>
    <w:rsid w:val="378C5FC1"/>
    <w:rsid w:val="379304B5"/>
    <w:rsid w:val="379652FA"/>
    <w:rsid w:val="3797704D"/>
    <w:rsid w:val="379C77FC"/>
    <w:rsid w:val="37A60B6A"/>
    <w:rsid w:val="37B55D99"/>
    <w:rsid w:val="37B855DB"/>
    <w:rsid w:val="37BB68B5"/>
    <w:rsid w:val="37C0037B"/>
    <w:rsid w:val="37C1642A"/>
    <w:rsid w:val="37C64BC5"/>
    <w:rsid w:val="37C82767"/>
    <w:rsid w:val="37CC1B90"/>
    <w:rsid w:val="37D050DF"/>
    <w:rsid w:val="37D5227E"/>
    <w:rsid w:val="37D5296F"/>
    <w:rsid w:val="37DB0251"/>
    <w:rsid w:val="37E85361"/>
    <w:rsid w:val="37EA60B3"/>
    <w:rsid w:val="37EC1AB8"/>
    <w:rsid w:val="37ED4F3F"/>
    <w:rsid w:val="37EF0053"/>
    <w:rsid w:val="37FB7399"/>
    <w:rsid w:val="37FC4335"/>
    <w:rsid w:val="38024C32"/>
    <w:rsid w:val="38056F8D"/>
    <w:rsid w:val="380707B7"/>
    <w:rsid w:val="380E4E4E"/>
    <w:rsid w:val="38100547"/>
    <w:rsid w:val="38110193"/>
    <w:rsid w:val="38117F23"/>
    <w:rsid w:val="38186AD2"/>
    <w:rsid w:val="381D474E"/>
    <w:rsid w:val="381E36C8"/>
    <w:rsid w:val="38235C70"/>
    <w:rsid w:val="382555CB"/>
    <w:rsid w:val="383152FC"/>
    <w:rsid w:val="3845581B"/>
    <w:rsid w:val="38460A47"/>
    <w:rsid w:val="38484BF5"/>
    <w:rsid w:val="38541EA5"/>
    <w:rsid w:val="38563B18"/>
    <w:rsid w:val="38576644"/>
    <w:rsid w:val="38694F03"/>
    <w:rsid w:val="386950CF"/>
    <w:rsid w:val="386A6838"/>
    <w:rsid w:val="38704C8A"/>
    <w:rsid w:val="38714A8C"/>
    <w:rsid w:val="38740276"/>
    <w:rsid w:val="387B2206"/>
    <w:rsid w:val="387B3E5F"/>
    <w:rsid w:val="38831BF6"/>
    <w:rsid w:val="38875193"/>
    <w:rsid w:val="388C7BCC"/>
    <w:rsid w:val="388F14A7"/>
    <w:rsid w:val="38900D26"/>
    <w:rsid w:val="389541AA"/>
    <w:rsid w:val="3898410D"/>
    <w:rsid w:val="38994799"/>
    <w:rsid w:val="389C17D2"/>
    <w:rsid w:val="389E05D1"/>
    <w:rsid w:val="38A95D16"/>
    <w:rsid w:val="38AA3EDE"/>
    <w:rsid w:val="38AB1ACC"/>
    <w:rsid w:val="38AD26BB"/>
    <w:rsid w:val="38AF30E2"/>
    <w:rsid w:val="38B63649"/>
    <w:rsid w:val="38B87600"/>
    <w:rsid w:val="38B95F33"/>
    <w:rsid w:val="38BB1CC1"/>
    <w:rsid w:val="38BB4DC2"/>
    <w:rsid w:val="38C10C45"/>
    <w:rsid w:val="38C474E3"/>
    <w:rsid w:val="38C90C2E"/>
    <w:rsid w:val="38C97AAC"/>
    <w:rsid w:val="38CA6233"/>
    <w:rsid w:val="38CD3B4A"/>
    <w:rsid w:val="38CD79DE"/>
    <w:rsid w:val="38D11159"/>
    <w:rsid w:val="38D22927"/>
    <w:rsid w:val="38D72EB0"/>
    <w:rsid w:val="38D75003"/>
    <w:rsid w:val="38DB3AD9"/>
    <w:rsid w:val="38DD4C19"/>
    <w:rsid w:val="38E83F53"/>
    <w:rsid w:val="38EA32AF"/>
    <w:rsid w:val="38F470A2"/>
    <w:rsid w:val="38FB4C5B"/>
    <w:rsid w:val="38FD0F8C"/>
    <w:rsid w:val="39044A91"/>
    <w:rsid w:val="39057672"/>
    <w:rsid w:val="390903BF"/>
    <w:rsid w:val="390B1769"/>
    <w:rsid w:val="390C79AD"/>
    <w:rsid w:val="390F7DAB"/>
    <w:rsid w:val="39204451"/>
    <w:rsid w:val="39225AEB"/>
    <w:rsid w:val="392568D4"/>
    <w:rsid w:val="392C7761"/>
    <w:rsid w:val="392D545B"/>
    <w:rsid w:val="392D7435"/>
    <w:rsid w:val="39313C77"/>
    <w:rsid w:val="39322F21"/>
    <w:rsid w:val="3932327B"/>
    <w:rsid w:val="39325263"/>
    <w:rsid w:val="393451F1"/>
    <w:rsid w:val="393525D1"/>
    <w:rsid w:val="39381362"/>
    <w:rsid w:val="39381CC3"/>
    <w:rsid w:val="393C705C"/>
    <w:rsid w:val="393F11F9"/>
    <w:rsid w:val="394059FB"/>
    <w:rsid w:val="39422099"/>
    <w:rsid w:val="39423157"/>
    <w:rsid w:val="394236C0"/>
    <w:rsid w:val="39476888"/>
    <w:rsid w:val="39482ED2"/>
    <w:rsid w:val="394D5D77"/>
    <w:rsid w:val="3952545D"/>
    <w:rsid w:val="39555512"/>
    <w:rsid w:val="395D2464"/>
    <w:rsid w:val="39601813"/>
    <w:rsid w:val="3969555C"/>
    <w:rsid w:val="396C4BD1"/>
    <w:rsid w:val="396D4E57"/>
    <w:rsid w:val="39745452"/>
    <w:rsid w:val="397459F2"/>
    <w:rsid w:val="397807E5"/>
    <w:rsid w:val="397849BC"/>
    <w:rsid w:val="39787E6D"/>
    <w:rsid w:val="397962C6"/>
    <w:rsid w:val="39815DCA"/>
    <w:rsid w:val="39874E10"/>
    <w:rsid w:val="398B7EA4"/>
    <w:rsid w:val="399306B2"/>
    <w:rsid w:val="39A32450"/>
    <w:rsid w:val="39A44FD6"/>
    <w:rsid w:val="39C15EC6"/>
    <w:rsid w:val="39C35D0E"/>
    <w:rsid w:val="39C66840"/>
    <w:rsid w:val="39C76954"/>
    <w:rsid w:val="39C85C54"/>
    <w:rsid w:val="39CB4735"/>
    <w:rsid w:val="39CD6AF5"/>
    <w:rsid w:val="39D2075C"/>
    <w:rsid w:val="39D27858"/>
    <w:rsid w:val="39D433FA"/>
    <w:rsid w:val="39E1190F"/>
    <w:rsid w:val="39E16A87"/>
    <w:rsid w:val="39EB7A76"/>
    <w:rsid w:val="39EC340B"/>
    <w:rsid w:val="39EC64EF"/>
    <w:rsid w:val="39EE6018"/>
    <w:rsid w:val="39EF26A5"/>
    <w:rsid w:val="39F22614"/>
    <w:rsid w:val="39F3024D"/>
    <w:rsid w:val="39FC46C3"/>
    <w:rsid w:val="3A014670"/>
    <w:rsid w:val="3A077EC1"/>
    <w:rsid w:val="3A0C31E2"/>
    <w:rsid w:val="3A0E7B31"/>
    <w:rsid w:val="3A1068D7"/>
    <w:rsid w:val="3A114A7C"/>
    <w:rsid w:val="3A1B18F8"/>
    <w:rsid w:val="3A1E1A37"/>
    <w:rsid w:val="3A234E8D"/>
    <w:rsid w:val="3A2374E8"/>
    <w:rsid w:val="3A2906E4"/>
    <w:rsid w:val="3A2A5574"/>
    <w:rsid w:val="3A343392"/>
    <w:rsid w:val="3A3719D4"/>
    <w:rsid w:val="3A3B2A74"/>
    <w:rsid w:val="3A3F02C2"/>
    <w:rsid w:val="3A437A2D"/>
    <w:rsid w:val="3A447661"/>
    <w:rsid w:val="3A491492"/>
    <w:rsid w:val="3A527693"/>
    <w:rsid w:val="3A537A7B"/>
    <w:rsid w:val="3A561D74"/>
    <w:rsid w:val="3A574E40"/>
    <w:rsid w:val="3A5C03FA"/>
    <w:rsid w:val="3A671838"/>
    <w:rsid w:val="3A756A54"/>
    <w:rsid w:val="3A781FBD"/>
    <w:rsid w:val="3A792B1A"/>
    <w:rsid w:val="3A794460"/>
    <w:rsid w:val="3A8866BE"/>
    <w:rsid w:val="3A8A1330"/>
    <w:rsid w:val="3A8A66C2"/>
    <w:rsid w:val="3A9160A6"/>
    <w:rsid w:val="3A966618"/>
    <w:rsid w:val="3A971E79"/>
    <w:rsid w:val="3A990617"/>
    <w:rsid w:val="3A9D11F1"/>
    <w:rsid w:val="3A9F2D00"/>
    <w:rsid w:val="3AA16E23"/>
    <w:rsid w:val="3AA176BF"/>
    <w:rsid w:val="3AA92EC5"/>
    <w:rsid w:val="3AAA4FA3"/>
    <w:rsid w:val="3AB074B3"/>
    <w:rsid w:val="3AB34F6C"/>
    <w:rsid w:val="3AB82589"/>
    <w:rsid w:val="3ABA3109"/>
    <w:rsid w:val="3AC20FDD"/>
    <w:rsid w:val="3AC32A3A"/>
    <w:rsid w:val="3AC42464"/>
    <w:rsid w:val="3AC60937"/>
    <w:rsid w:val="3AD62AAA"/>
    <w:rsid w:val="3AD65794"/>
    <w:rsid w:val="3AD66C3C"/>
    <w:rsid w:val="3AD770D2"/>
    <w:rsid w:val="3ADA42C7"/>
    <w:rsid w:val="3AE00F60"/>
    <w:rsid w:val="3AE11F2D"/>
    <w:rsid w:val="3AE57D02"/>
    <w:rsid w:val="3AED6551"/>
    <w:rsid w:val="3AEF0D71"/>
    <w:rsid w:val="3AF32D9F"/>
    <w:rsid w:val="3AF5198D"/>
    <w:rsid w:val="3AF65C1D"/>
    <w:rsid w:val="3B055CC4"/>
    <w:rsid w:val="3B104BA2"/>
    <w:rsid w:val="3B152FC0"/>
    <w:rsid w:val="3B213380"/>
    <w:rsid w:val="3B2336A8"/>
    <w:rsid w:val="3B263BCB"/>
    <w:rsid w:val="3B355767"/>
    <w:rsid w:val="3B3655D9"/>
    <w:rsid w:val="3B396A18"/>
    <w:rsid w:val="3B42137C"/>
    <w:rsid w:val="3B4223D9"/>
    <w:rsid w:val="3B49374F"/>
    <w:rsid w:val="3B4B0425"/>
    <w:rsid w:val="3B5046A2"/>
    <w:rsid w:val="3B5C22E2"/>
    <w:rsid w:val="3B5D5DDF"/>
    <w:rsid w:val="3B65407A"/>
    <w:rsid w:val="3B6B477B"/>
    <w:rsid w:val="3B700D21"/>
    <w:rsid w:val="3B71727B"/>
    <w:rsid w:val="3B7C6CB5"/>
    <w:rsid w:val="3B800B23"/>
    <w:rsid w:val="3B822850"/>
    <w:rsid w:val="3B850A0E"/>
    <w:rsid w:val="3B88404E"/>
    <w:rsid w:val="3B8964F7"/>
    <w:rsid w:val="3B8B5840"/>
    <w:rsid w:val="3B8C78F5"/>
    <w:rsid w:val="3B8F4385"/>
    <w:rsid w:val="3B935762"/>
    <w:rsid w:val="3B95110A"/>
    <w:rsid w:val="3B9C2A10"/>
    <w:rsid w:val="3B9C77B3"/>
    <w:rsid w:val="3B9F27A2"/>
    <w:rsid w:val="3BA25784"/>
    <w:rsid w:val="3BA42AC1"/>
    <w:rsid w:val="3BA76F02"/>
    <w:rsid w:val="3BA91F31"/>
    <w:rsid w:val="3BAC7187"/>
    <w:rsid w:val="3BB02F69"/>
    <w:rsid w:val="3BB05FC3"/>
    <w:rsid w:val="3BB10741"/>
    <w:rsid w:val="3BB43C87"/>
    <w:rsid w:val="3BB82104"/>
    <w:rsid w:val="3BC03C6C"/>
    <w:rsid w:val="3BC70A71"/>
    <w:rsid w:val="3BC725D5"/>
    <w:rsid w:val="3BC80C51"/>
    <w:rsid w:val="3BCC06D0"/>
    <w:rsid w:val="3BCD7C00"/>
    <w:rsid w:val="3BCE5CA8"/>
    <w:rsid w:val="3BCF4079"/>
    <w:rsid w:val="3BCF6E8D"/>
    <w:rsid w:val="3BD23141"/>
    <w:rsid w:val="3BD616D2"/>
    <w:rsid w:val="3BD95914"/>
    <w:rsid w:val="3BD969CF"/>
    <w:rsid w:val="3BDE4914"/>
    <w:rsid w:val="3BDF4645"/>
    <w:rsid w:val="3BE05B44"/>
    <w:rsid w:val="3BEF4ED1"/>
    <w:rsid w:val="3BF33B22"/>
    <w:rsid w:val="3BF36B13"/>
    <w:rsid w:val="3BF4534E"/>
    <w:rsid w:val="3BF56D7B"/>
    <w:rsid w:val="3BF72E34"/>
    <w:rsid w:val="3C005F48"/>
    <w:rsid w:val="3C0075B7"/>
    <w:rsid w:val="3C0105C6"/>
    <w:rsid w:val="3C013CF6"/>
    <w:rsid w:val="3C022D6C"/>
    <w:rsid w:val="3C032616"/>
    <w:rsid w:val="3C082FB3"/>
    <w:rsid w:val="3C093B00"/>
    <w:rsid w:val="3C0F1412"/>
    <w:rsid w:val="3C1245AE"/>
    <w:rsid w:val="3C165B24"/>
    <w:rsid w:val="3C236B12"/>
    <w:rsid w:val="3C244533"/>
    <w:rsid w:val="3C255B2F"/>
    <w:rsid w:val="3C293496"/>
    <w:rsid w:val="3C2B186C"/>
    <w:rsid w:val="3C322987"/>
    <w:rsid w:val="3C324430"/>
    <w:rsid w:val="3C351E79"/>
    <w:rsid w:val="3C385AB4"/>
    <w:rsid w:val="3C3A6549"/>
    <w:rsid w:val="3C3B524C"/>
    <w:rsid w:val="3C3F3B21"/>
    <w:rsid w:val="3C4C59F3"/>
    <w:rsid w:val="3C534A98"/>
    <w:rsid w:val="3C557DDA"/>
    <w:rsid w:val="3C56571D"/>
    <w:rsid w:val="3C5926BF"/>
    <w:rsid w:val="3C5E6830"/>
    <w:rsid w:val="3C5F135A"/>
    <w:rsid w:val="3C615ABB"/>
    <w:rsid w:val="3C6245C6"/>
    <w:rsid w:val="3C6531CE"/>
    <w:rsid w:val="3C6A3DC2"/>
    <w:rsid w:val="3C6B4205"/>
    <w:rsid w:val="3C6B4850"/>
    <w:rsid w:val="3C8265FF"/>
    <w:rsid w:val="3C8B29B3"/>
    <w:rsid w:val="3C945734"/>
    <w:rsid w:val="3C953B15"/>
    <w:rsid w:val="3C9602F6"/>
    <w:rsid w:val="3C990635"/>
    <w:rsid w:val="3C9F6723"/>
    <w:rsid w:val="3C9F7224"/>
    <w:rsid w:val="3CA66A38"/>
    <w:rsid w:val="3CA71A1A"/>
    <w:rsid w:val="3CAC7A60"/>
    <w:rsid w:val="3CB26939"/>
    <w:rsid w:val="3CB35D66"/>
    <w:rsid w:val="3CB6085D"/>
    <w:rsid w:val="3CB71DA0"/>
    <w:rsid w:val="3CBC259F"/>
    <w:rsid w:val="3CBF4513"/>
    <w:rsid w:val="3CC32415"/>
    <w:rsid w:val="3CC34AF4"/>
    <w:rsid w:val="3CD0550D"/>
    <w:rsid w:val="3CD7674F"/>
    <w:rsid w:val="3CD80755"/>
    <w:rsid w:val="3CDB2F89"/>
    <w:rsid w:val="3CDB6506"/>
    <w:rsid w:val="3CDC5790"/>
    <w:rsid w:val="3CDE04AA"/>
    <w:rsid w:val="3CDF29F2"/>
    <w:rsid w:val="3CE20FD7"/>
    <w:rsid w:val="3CE30C34"/>
    <w:rsid w:val="3CE74995"/>
    <w:rsid w:val="3CF5290E"/>
    <w:rsid w:val="3CF67968"/>
    <w:rsid w:val="3CF77E9F"/>
    <w:rsid w:val="3CFC4D84"/>
    <w:rsid w:val="3CFC5ECE"/>
    <w:rsid w:val="3D065C8C"/>
    <w:rsid w:val="3D0B04CE"/>
    <w:rsid w:val="3D0D4234"/>
    <w:rsid w:val="3D160AF1"/>
    <w:rsid w:val="3D172250"/>
    <w:rsid w:val="3D1B2B67"/>
    <w:rsid w:val="3D1E25A7"/>
    <w:rsid w:val="3D1F6D4A"/>
    <w:rsid w:val="3D205BF2"/>
    <w:rsid w:val="3D253F02"/>
    <w:rsid w:val="3D343444"/>
    <w:rsid w:val="3D3573AB"/>
    <w:rsid w:val="3D363E36"/>
    <w:rsid w:val="3D3856A1"/>
    <w:rsid w:val="3D395A8E"/>
    <w:rsid w:val="3D405D9A"/>
    <w:rsid w:val="3D424E22"/>
    <w:rsid w:val="3D4661FD"/>
    <w:rsid w:val="3D4A5D62"/>
    <w:rsid w:val="3D4A5FD8"/>
    <w:rsid w:val="3D4E3994"/>
    <w:rsid w:val="3D505B15"/>
    <w:rsid w:val="3D51752C"/>
    <w:rsid w:val="3D5310F2"/>
    <w:rsid w:val="3D537FDF"/>
    <w:rsid w:val="3D5572A7"/>
    <w:rsid w:val="3D57434E"/>
    <w:rsid w:val="3D5D28A7"/>
    <w:rsid w:val="3D6305F9"/>
    <w:rsid w:val="3D67379A"/>
    <w:rsid w:val="3D6E2314"/>
    <w:rsid w:val="3D735F45"/>
    <w:rsid w:val="3D73733A"/>
    <w:rsid w:val="3D737F2C"/>
    <w:rsid w:val="3D752156"/>
    <w:rsid w:val="3D7B3193"/>
    <w:rsid w:val="3D7D53FA"/>
    <w:rsid w:val="3D810E29"/>
    <w:rsid w:val="3D8142A0"/>
    <w:rsid w:val="3D8561EF"/>
    <w:rsid w:val="3D894A53"/>
    <w:rsid w:val="3D8974B6"/>
    <w:rsid w:val="3D8A62E4"/>
    <w:rsid w:val="3D917EE2"/>
    <w:rsid w:val="3D955BDD"/>
    <w:rsid w:val="3D99730E"/>
    <w:rsid w:val="3DA16B2D"/>
    <w:rsid w:val="3DA3338A"/>
    <w:rsid w:val="3DA76B76"/>
    <w:rsid w:val="3DAE070E"/>
    <w:rsid w:val="3DB15721"/>
    <w:rsid w:val="3DB52931"/>
    <w:rsid w:val="3DBC2A61"/>
    <w:rsid w:val="3DBE74D6"/>
    <w:rsid w:val="3DBF5CCB"/>
    <w:rsid w:val="3DC0423A"/>
    <w:rsid w:val="3DC903B9"/>
    <w:rsid w:val="3DC93878"/>
    <w:rsid w:val="3DCA4ECC"/>
    <w:rsid w:val="3DCF3D2D"/>
    <w:rsid w:val="3DD80C06"/>
    <w:rsid w:val="3DDA75EE"/>
    <w:rsid w:val="3DDC07E3"/>
    <w:rsid w:val="3DE25061"/>
    <w:rsid w:val="3DE6247F"/>
    <w:rsid w:val="3DE90EB3"/>
    <w:rsid w:val="3DEA173B"/>
    <w:rsid w:val="3DEB31EB"/>
    <w:rsid w:val="3DEC4620"/>
    <w:rsid w:val="3DF1392F"/>
    <w:rsid w:val="3DF32F26"/>
    <w:rsid w:val="3DF330B8"/>
    <w:rsid w:val="3DF8556A"/>
    <w:rsid w:val="3DFD0891"/>
    <w:rsid w:val="3E0836A3"/>
    <w:rsid w:val="3E0A02D5"/>
    <w:rsid w:val="3E0E057E"/>
    <w:rsid w:val="3E0E4816"/>
    <w:rsid w:val="3E0E52F2"/>
    <w:rsid w:val="3E113E70"/>
    <w:rsid w:val="3E1216B5"/>
    <w:rsid w:val="3E121A05"/>
    <w:rsid w:val="3E126CD9"/>
    <w:rsid w:val="3E18314A"/>
    <w:rsid w:val="3E185377"/>
    <w:rsid w:val="3E186432"/>
    <w:rsid w:val="3E1974AD"/>
    <w:rsid w:val="3E1A520C"/>
    <w:rsid w:val="3E1F5F2B"/>
    <w:rsid w:val="3E2177A5"/>
    <w:rsid w:val="3E2B06C2"/>
    <w:rsid w:val="3E2B6F31"/>
    <w:rsid w:val="3E2F0462"/>
    <w:rsid w:val="3E366659"/>
    <w:rsid w:val="3E38526D"/>
    <w:rsid w:val="3E42188F"/>
    <w:rsid w:val="3E496C71"/>
    <w:rsid w:val="3E4B3410"/>
    <w:rsid w:val="3E4C4206"/>
    <w:rsid w:val="3E4D07BA"/>
    <w:rsid w:val="3E4F0196"/>
    <w:rsid w:val="3E5321B0"/>
    <w:rsid w:val="3E586BC0"/>
    <w:rsid w:val="3E5D1183"/>
    <w:rsid w:val="3E621C63"/>
    <w:rsid w:val="3E6B6A50"/>
    <w:rsid w:val="3E6B7F20"/>
    <w:rsid w:val="3E756109"/>
    <w:rsid w:val="3E757046"/>
    <w:rsid w:val="3E784863"/>
    <w:rsid w:val="3E792194"/>
    <w:rsid w:val="3E7A0EAB"/>
    <w:rsid w:val="3E820704"/>
    <w:rsid w:val="3E866CB0"/>
    <w:rsid w:val="3E9223E0"/>
    <w:rsid w:val="3E931646"/>
    <w:rsid w:val="3E940FF7"/>
    <w:rsid w:val="3E9449EC"/>
    <w:rsid w:val="3E9465CD"/>
    <w:rsid w:val="3E9630B5"/>
    <w:rsid w:val="3E966EF8"/>
    <w:rsid w:val="3E976570"/>
    <w:rsid w:val="3E9776E0"/>
    <w:rsid w:val="3E9B47F3"/>
    <w:rsid w:val="3E9D2468"/>
    <w:rsid w:val="3E9E328E"/>
    <w:rsid w:val="3EA333BA"/>
    <w:rsid w:val="3EA5097B"/>
    <w:rsid w:val="3EA62D5F"/>
    <w:rsid w:val="3EA91B92"/>
    <w:rsid w:val="3EB2400B"/>
    <w:rsid w:val="3EB66890"/>
    <w:rsid w:val="3EB74289"/>
    <w:rsid w:val="3EBA3BD2"/>
    <w:rsid w:val="3EBC38FA"/>
    <w:rsid w:val="3EBD2193"/>
    <w:rsid w:val="3EC057FB"/>
    <w:rsid w:val="3EC16814"/>
    <w:rsid w:val="3EC506AB"/>
    <w:rsid w:val="3EC9376E"/>
    <w:rsid w:val="3ECA36F1"/>
    <w:rsid w:val="3ECA749F"/>
    <w:rsid w:val="3ECC6BBB"/>
    <w:rsid w:val="3ED05B06"/>
    <w:rsid w:val="3ED241DC"/>
    <w:rsid w:val="3ED34725"/>
    <w:rsid w:val="3ED3771E"/>
    <w:rsid w:val="3ED76A2B"/>
    <w:rsid w:val="3EDC28C4"/>
    <w:rsid w:val="3EDC44BF"/>
    <w:rsid w:val="3EDF31D8"/>
    <w:rsid w:val="3EE5719B"/>
    <w:rsid w:val="3EE637AB"/>
    <w:rsid w:val="3EEB5572"/>
    <w:rsid w:val="3EED656F"/>
    <w:rsid w:val="3EF5114D"/>
    <w:rsid w:val="3EFD51BB"/>
    <w:rsid w:val="3F05179B"/>
    <w:rsid w:val="3F0573BD"/>
    <w:rsid w:val="3F0828D4"/>
    <w:rsid w:val="3F0A2D77"/>
    <w:rsid w:val="3F15237C"/>
    <w:rsid w:val="3F1A0BE9"/>
    <w:rsid w:val="3F1F298D"/>
    <w:rsid w:val="3F202D30"/>
    <w:rsid w:val="3F2237C7"/>
    <w:rsid w:val="3F23031D"/>
    <w:rsid w:val="3F247F0D"/>
    <w:rsid w:val="3F261319"/>
    <w:rsid w:val="3F2B5322"/>
    <w:rsid w:val="3F2D20A2"/>
    <w:rsid w:val="3F302969"/>
    <w:rsid w:val="3F32682A"/>
    <w:rsid w:val="3F4455F9"/>
    <w:rsid w:val="3F481B8B"/>
    <w:rsid w:val="3F4A0A42"/>
    <w:rsid w:val="3F4B79F1"/>
    <w:rsid w:val="3F4D34BB"/>
    <w:rsid w:val="3F4D778B"/>
    <w:rsid w:val="3F5B0219"/>
    <w:rsid w:val="3F5E5C2E"/>
    <w:rsid w:val="3F6D6770"/>
    <w:rsid w:val="3F6E2D99"/>
    <w:rsid w:val="3F6EE697"/>
    <w:rsid w:val="3F710E14"/>
    <w:rsid w:val="3F76613D"/>
    <w:rsid w:val="3F7B55F0"/>
    <w:rsid w:val="3F7C34E2"/>
    <w:rsid w:val="3F7F4412"/>
    <w:rsid w:val="3F7F50E1"/>
    <w:rsid w:val="3F8417DD"/>
    <w:rsid w:val="3F8A3C57"/>
    <w:rsid w:val="3F8B6C33"/>
    <w:rsid w:val="3F9E2BCA"/>
    <w:rsid w:val="3F9E6E95"/>
    <w:rsid w:val="3F9E73E7"/>
    <w:rsid w:val="3F9F33DD"/>
    <w:rsid w:val="3FA32C26"/>
    <w:rsid w:val="3FA52FD3"/>
    <w:rsid w:val="3FB25E17"/>
    <w:rsid w:val="3FB33AB7"/>
    <w:rsid w:val="3FBD0F03"/>
    <w:rsid w:val="3FC6367A"/>
    <w:rsid w:val="3FC75098"/>
    <w:rsid w:val="3FC761BC"/>
    <w:rsid w:val="3FCA480C"/>
    <w:rsid w:val="3FCE3FCC"/>
    <w:rsid w:val="3FCE649D"/>
    <w:rsid w:val="3FD37AD6"/>
    <w:rsid w:val="3FD55CA6"/>
    <w:rsid w:val="3FD864AC"/>
    <w:rsid w:val="3FDA7838"/>
    <w:rsid w:val="3FE33967"/>
    <w:rsid w:val="3FE43B4B"/>
    <w:rsid w:val="3FE56972"/>
    <w:rsid w:val="3FE83360"/>
    <w:rsid w:val="3FE96C1E"/>
    <w:rsid w:val="3FEB3AC7"/>
    <w:rsid w:val="3FEC76F8"/>
    <w:rsid w:val="3FED0C23"/>
    <w:rsid w:val="3FF06FF9"/>
    <w:rsid w:val="3FF43321"/>
    <w:rsid w:val="3FF913E9"/>
    <w:rsid w:val="400331D2"/>
    <w:rsid w:val="40073F46"/>
    <w:rsid w:val="400A64CB"/>
    <w:rsid w:val="400C0CAF"/>
    <w:rsid w:val="400C6ED0"/>
    <w:rsid w:val="40104FB9"/>
    <w:rsid w:val="40166641"/>
    <w:rsid w:val="40181EC9"/>
    <w:rsid w:val="401C2AB3"/>
    <w:rsid w:val="401F1EF1"/>
    <w:rsid w:val="401F270B"/>
    <w:rsid w:val="402A4A98"/>
    <w:rsid w:val="402D25FA"/>
    <w:rsid w:val="403015E7"/>
    <w:rsid w:val="403461F6"/>
    <w:rsid w:val="4037499E"/>
    <w:rsid w:val="404025D5"/>
    <w:rsid w:val="404913EB"/>
    <w:rsid w:val="405107BD"/>
    <w:rsid w:val="4051374B"/>
    <w:rsid w:val="40516394"/>
    <w:rsid w:val="4052145F"/>
    <w:rsid w:val="40551A8C"/>
    <w:rsid w:val="405D3FA1"/>
    <w:rsid w:val="405D4948"/>
    <w:rsid w:val="405F3116"/>
    <w:rsid w:val="405F7F8E"/>
    <w:rsid w:val="4061237D"/>
    <w:rsid w:val="406148D7"/>
    <w:rsid w:val="40662928"/>
    <w:rsid w:val="4067426D"/>
    <w:rsid w:val="406E098C"/>
    <w:rsid w:val="406E7D43"/>
    <w:rsid w:val="40741BE3"/>
    <w:rsid w:val="40756B04"/>
    <w:rsid w:val="4077598E"/>
    <w:rsid w:val="407860DC"/>
    <w:rsid w:val="40786C0C"/>
    <w:rsid w:val="407B1E50"/>
    <w:rsid w:val="407C2749"/>
    <w:rsid w:val="407D4F0F"/>
    <w:rsid w:val="407F6F4E"/>
    <w:rsid w:val="408202DD"/>
    <w:rsid w:val="4087671E"/>
    <w:rsid w:val="40890527"/>
    <w:rsid w:val="408970E2"/>
    <w:rsid w:val="408A70EE"/>
    <w:rsid w:val="409028F7"/>
    <w:rsid w:val="40944D70"/>
    <w:rsid w:val="40A3502A"/>
    <w:rsid w:val="40A660BC"/>
    <w:rsid w:val="40A7346E"/>
    <w:rsid w:val="40A76D69"/>
    <w:rsid w:val="40BD395A"/>
    <w:rsid w:val="40BD6774"/>
    <w:rsid w:val="40C16BB3"/>
    <w:rsid w:val="40CB703A"/>
    <w:rsid w:val="40CC66D4"/>
    <w:rsid w:val="40CE4675"/>
    <w:rsid w:val="40CF6E8D"/>
    <w:rsid w:val="40D25EED"/>
    <w:rsid w:val="40D66391"/>
    <w:rsid w:val="40D76499"/>
    <w:rsid w:val="40DA343D"/>
    <w:rsid w:val="40DA4FB2"/>
    <w:rsid w:val="40DD79B5"/>
    <w:rsid w:val="40DE3576"/>
    <w:rsid w:val="40E15EC1"/>
    <w:rsid w:val="40E3739B"/>
    <w:rsid w:val="40E73F9F"/>
    <w:rsid w:val="40ED17CA"/>
    <w:rsid w:val="40F00468"/>
    <w:rsid w:val="40F228FB"/>
    <w:rsid w:val="40F507BF"/>
    <w:rsid w:val="40F640F9"/>
    <w:rsid w:val="40FC7372"/>
    <w:rsid w:val="40FF201D"/>
    <w:rsid w:val="41094294"/>
    <w:rsid w:val="410B2A41"/>
    <w:rsid w:val="410D2BEB"/>
    <w:rsid w:val="41117A5C"/>
    <w:rsid w:val="41121059"/>
    <w:rsid w:val="41154B1C"/>
    <w:rsid w:val="411B63AD"/>
    <w:rsid w:val="411D0CD7"/>
    <w:rsid w:val="411F0BFC"/>
    <w:rsid w:val="41216E9B"/>
    <w:rsid w:val="41246EE4"/>
    <w:rsid w:val="412B509A"/>
    <w:rsid w:val="41346DD3"/>
    <w:rsid w:val="41383536"/>
    <w:rsid w:val="41394C8F"/>
    <w:rsid w:val="414059DE"/>
    <w:rsid w:val="414206F6"/>
    <w:rsid w:val="41480A94"/>
    <w:rsid w:val="414A20D5"/>
    <w:rsid w:val="414C64EE"/>
    <w:rsid w:val="414D6099"/>
    <w:rsid w:val="415029C6"/>
    <w:rsid w:val="415275D0"/>
    <w:rsid w:val="41585C3C"/>
    <w:rsid w:val="415A0BB4"/>
    <w:rsid w:val="415E2A6B"/>
    <w:rsid w:val="416A104E"/>
    <w:rsid w:val="41702250"/>
    <w:rsid w:val="41706314"/>
    <w:rsid w:val="41737174"/>
    <w:rsid w:val="41753EAE"/>
    <w:rsid w:val="417D31B5"/>
    <w:rsid w:val="417D6CDC"/>
    <w:rsid w:val="418149D4"/>
    <w:rsid w:val="41837B02"/>
    <w:rsid w:val="41847A9F"/>
    <w:rsid w:val="418523EC"/>
    <w:rsid w:val="418F1F54"/>
    <w:rsid w:val="41905E54"/>
    <w:rsid w:val="41911649"/>
    <w:rsid w:val="41921F66"/>
    <w:rsid w:val="4193160E"/>
    <w:rsid w:val="419C69DD"/>
    <w:rsid w:val="419F45B3"/>
    <w:rsid w:val="41A21F8A"/>
    <w:rsid w:val="41A67F20"/>
    <w:rsid w:val="41AC1114"/>
    <w:rsid w:val="41B236F8"/>
    <w:rsid w:val="41BD0EB8"/>
    <w:rsid w:val="41BF11C4"/>
    <w:rsid w:val="41C04FC4"/>
    <w:rsid w:val="41C05DEC"/>
    <w:rsid w:val="41C76CE4"/>
    <w:rsid w:val="41C775DE"/>
    <w:rsid w:val="41D321AA"/>
    <w:rsid w:val="41D92F47"/>
    <w:rsid w:val="41DD197B"/>
    <w:rsid w:val="41DD442E"/>
    <w:rsid w:val="41DF0323"/>
    <w:rsid w:val="41DF4A2C"/>
    <w:rsid w:val="41E520F6"/>
    <w:rsid w:val="41E95F0E"/>
    <w:rsid w:val="41FD2A35"/>
    <w:rsid w:val="41FD73B0"/>
    <w:rsid w:val="420C223A"/>
    <w:rsid w:val="420C7EDF"/>
    <w:rsid w:val="420F19D5"/>
    <w:rsid w:val="42111618"/>
    <w:rsid w:val="421166E1"/>
    <w:rsid w:val="42142318"/>
    <w:rsid w:val="421555CC"/>
    <w:rsid w:val="42173EF1"/>
    <w:rsid w:val="42180ECA"/>
    <w:rsid w:val="42187E04"/>
    <w:rsid w:val="422048D2"/>
    <w:rsid w:val="422851F6"/>
    <w:rsid w:val="422C1A6D"/>
    <w:rsid w:val="42325955"/>
    <w:rsid w:val="4233500B"/>
    <w:rsid w:val="423475FF"/>
    <w:rsid w:val="4236149B"/>
    <w:rsid w:val="423A2DFF"/>
    <w:rsid w:val="423D62AE"/>
    <w:rsid w:val="423F5B03"/>
    <w:rsid w:val="42481620"/>
    <w:rsid w:val="425272F7"/>
    <w:rsid w:val="425F0FE5"/>
    <w:rsid w:val="42611FEB"/>
    <w:rsid w:val="426319FF"/>
    <w:rsid w:val="42633F75"/>
    <w:rsid w:val="426449BE"/>
    <w:rsid w:val="42650D82"/>
    <w:rsid w:val="42693464"/>
    <w:rsid w:val="426D637D"/>
    <w:rsid w:val="426F4A84"/>
    <w:rsid w:val="4270264C"/>
    <w:rsid w:val="427574EF"/>
    <w:rsid w:val="427645DE"/>
    <w:rsid w:val="42786872"/>
    <w:rsid w:val="427D33FA"/>
    <w:rsid w:val="4282265E"/>
    <w:rsid w:val="42834F39"/>
    <w:rsid w:val="42855CFD"/>
    <w:rsid w:val="42892584"/>
    <w:rsid w:val="428C0C5C"/>
    <w:rsid w:val="428C424A"/>
    <w:rsid w:val="428E4695"/>
    <w:rsid w:val="42967D6F"/>
    <w:rsid w:val="429913E6"/>
    <w:rsid w:val="42991876"/>
    <w:rsid w:val="429B08A5"/>
    <w:rsid w:val="429F7684"/>
    <w:rsid w:val="42A433F5"/>
    <w:rsid w:val="42A47DFE"/>
    <w:rsid w:val="42A60805"/>
    <w:rsid w:val="42A86BB2"/>
    <w:rsid w:val="42AD50AD"/>
    <w:rsid w:val="42AF0C2E"/>
    <w:rsid w:val="42BA3229"/>
    <w:rsid w:val="42BF006B"/>
    <w:rsid w:val="42C20F52"/>
    <w:rsid w:val="42C508B8"/>
    <w:rsid w:val="42C74BBD"/>
    <w:rsid w:val="42CB045F"/>
    <w:rsid w:val="42CD30C0"/>
    <w:rsid w:val="42D124E0"/>
    <w:rsid w:val="42D12E45"/>
    <w:rsid w:val="42D56856"/>
    <w:rsid w:val="42D65004"/>
    <w:rsid w:val="42D952C6"/>
    <w:rsid w:val="42DA23FC"/>
    <w:rsid w:val="42E15473"/>
    <w:rsid w:val="42E27E27"/>
    <w:rsid w:val="42E36CD7"/>
    <w:rsid w:val="42E51AD2"/>
    <w:rsid w:val="42E7622F"/>
    <w:rsid w:val="42EB6FB0"/>
    <w:rsid w:val="42F12807"/>
    <w:rsid w:val="42F22063"/>
    <w:rsid w:val="42F72E87"/>
    <w:rsid w:val="42F84093"/>
    <w:rsid w:val="42FE5C0A"/>
    <w:rsid w:val="43037FB8"/>
    <w:rsid w:val="43047479"/>
    <w:rsid w:val="43052333"/>
    <w:rsid w:val="430754C1"/>
    <w:rsid w:val="43081C7B"/>
    <w:rsid w:val="430D2D79"/>
    <w:rsid w:val="4310165A"/>
    <w:rsid w:val="43126A97"/>
    <w:rsid w:val="43135BF8"/>
    <w:rsid w:val="431472E0"/>
    <w:rsid w:val="43157247"/>
    <w:rsid w:val="431B2E18"/>
    <w:rsid w:val="431D61D2"/>
    <w:rsid w:val="4323064B"/>
    <w:rsid w:val="4323344E"/>
    <w:rsid w:val="43233879"/>
    <w:rsid w:val="4326256B"/>
    <w:rsid w:val="43293652"/>
    <w:rsid w:val="432C5392"/>
    <w:rsid w:val="432D4398"/>
    <w:rsid w:val="432D7893"/>
    <w:rsid w:val="433064C5"/>
    <w:rsid w:val="433213B5"/>
    <w:rsid w:val="43322BC8"/>
    <w:rsid w:val="433617BE"/>
    <w:rsid w:val="433932D4"/>
    <w:rsid w:val="4339622E"/>
    <w:rsid w:val="433D034A"/>
    <w:rsid w:val="433D2D27"/>
    <w:rsid w:val="434713CB"/>
    <w:rsid w:val="434C3DDF"/>
    <w:rsid w:val="434D79DE"/>
    <w:rsid w:val="434E75DA"/>
    <w:rsid w:val="435354C3"/>
    <w:rsid w:val="435711DE"/>
    <w:rsid w:val="435A7027"/>
    <w:rsid w:val="435F5583"/>
    <w:rsid w:val="43651893"/>
    <w:rsid w:val="436632FA"/>
    <w:rsid w:val="436861E8"/>
    <w:rsid w:val="436918A5"/>
    <w:rsid w:val="436B2F50"/>
    <w:rsid w:val="436C7E46"/>
    <w:rsid w:val="436D2AEE"/>
    <w:rsid w:val="43703262"/>
    <w:rsid w:val="437242F2"/>
    <w:rsid w:val="43772F10"/>
    <w:rsid w:val="43860F00"/>
    <w:rsid w:val="43872995"/>
    <w:rsid w:val="438E25F0"/>
    <w:rsid w:val="438E5E52"/>
    <w:rsid w:val="43974B77"/>
    <w:rsid w:val="4397628C"/>
    <w:rsid w:val="43A15261"/>
    <w:rsid w:val="43A82F53"/>
    <w:rsid w:val="43AB493A"/>
    <w:rsid w:val="43AD1EE4"/>
    <w:rsid w:val="43B051A1"/>
    <w:rsid w:val="43BA6B4C"/>
    <w:rsid w:val="43C264E0"/>
    <w:rsid w:val="43C344F4"/>
    <w:rsid w:val="43CE72C3"/>
    <w:rsid w:val="43CF1165"/>
    <w:rsid w:val="43D01E2E"/>
    <w:rsid w:val="43D45EF3"/>
    <w:rsid w:val="43D67C6D"/>
    <w:rsid w:val="43E338B1"/>
    <w:rsid w:val="43E4170D"/>
    <w:rsid w:val="43E90FF1"/>
    <w:rsid w:val="43E97D11"/>
    <w:rsid w:val="43F02C8B"/>
    <w:rsid w:val="43F20B20"/>
    <w:rsid w:val="43F259C3"/>
    <w:rsid w:val="43F81D44"/>
    <w:rsid w:val="43F850AD"/>
    <w:rsid w:val="43F9404C"/>
    <w:rsid w:val="43FB5DD4"/>
    <w:rsid w:val="44042E05"/>
    <w:rsid w:val="44110302"/>
    <w:rsid w:val="44133B30"/>
    <w:rsid w:val="441652CF"/>
    <w:rsid w:val="441665DC"/>
    <w:rsid w:val="44172C42"/>
    <w:rsid w:val="441A6ACE"/>
    <w:rsid w:val="441B6736"/>
    <w:rsid w:val="441D4FC9"/>
    <w:rsid w:val="443B4CFF"/>
    <w:rsid w:val="443F35AD"/>
    <w:rsid w:val="44400F12"/>
    <w:rsid w:val="44411C42"/>
    <w:rsid w:val="44486B24"/>
    <w:rsid w:val="444E6155"/>
    <w:rsid w:val="444F5EFC"/>
    <w:rsid w:val="445877B8"/>
    <w:rsid w:val="445B30D0"/>
    <w:rsid w:val="446150A1"/>
    <w:rsid w:val="44624EDB"/>
    <w:rsid w:val="446424E1"/>
    <w:rsid w:val="44690F73"/>
    <w:rsid w:val="446A254D"/>
    <w:rsid w:val="44726603"/>
    <w:rsid w:val="44731EE6"/>
    <w:rsid w:val="44752773"/>
    <w:rsid w:val="44760A03"/>
    <w:rsid w:val="44780AA2"/>
    <w:rsid w:val="447A18CA"/>
    <w:rsid w:val="447D4E67"/>
    <w:rsid w:val="44801555"/>
    <w:rsid w:val="448330FB"/>
    <w:rsid w:val="448363C1"/>
    <w:rsid w:val="44841A38"/>
    <w:rsid w:val="44847DE0"/>
    <w:rsid w:val="448907EC"/>
    <w:rsid w:val="448952E3"/>
    <w:rsid w:val="448B0D88"/>
    <w:rsid w:val="448B3101"/>
    <w:rsid w:val="448F211E"/>
    <w:rsid w:val="44902D7C"/>
    <w:rsid w:val="44993697"/>
    <w:rsid w:val="44A17B09"/>
    <w:rsid w:val="44A6A0B1"/>
    <w:rsid w:val="44AA4434"/>
    <w:rsid w:val="44AA52FF"/>
    <w:rsid w:val="44AF2F3D"/>
    <w:rsid w:val="44AF5BA7"/>
    <w:rsid w:val="44B137D6"/>
    <w:rsid w:val="44B73589"/>
    <w:rsid w:val="44B833E5"/>
    <w:rsid w:val="44BE1257"/>
    <w:rsid w:val="44BF50D4"/>
    <w:rsid w:val="44C64744"/>
    <w:rsid w:val="44D56DD8"/>
    <w:rsid w:val="44D86E1A"/>
    <w:rsid w:val="44DF0DC2"/>
    <w:rsid w:val="44EA3EFD"/>
    <w:rsid w:val="44EF214B"/>
    <w:rsid w:val="44F054F1"/>
    <w:rsid w:val="44F122AE"/>
    <w:rsid w:val="44F14F6F"/>
    <w:rsid w:val="44F57D75"/>
    <w:rsid w:val="44F758FF"/>
    <w:rsid w:val="44FA792C"/>
    <w:rsid w:val="44FC0ADF"/>
    <w:rsid w:val="44FE2638"/>
    <w:rsid w:val="44FE53F5"/>
    <w:rsid w:val="450378F5"/>
    <w:rsid w:val="4506337A"/>
    <w:rsid w:val="45085C76"/>
    <w:rsid w:val="45086ABB"/>
    <w:rsid w:val="450B048E"/>
    <w:rsid w:val="450D03B9"/>
    <w:rsid w:val="450E4650"/>
    <w:rsid w:val="451175D8"/>
    <w:rsid w:val="45195E44"/>
    <w:rsid w:val="451D7669"/>
    <w:rsid w:val="452148F8"/>
    <w:rsid w:val="45240B3A"/>
    <w:rsid w:val="452516A2"/>
    <w:rsid w:val="452574B9"/>
    <w:rsid w:val="45286C93"/>
    <w:rsid w:val="452912A4"/>
    <w:rsid w:val="45296B7A"/>
    <w:rsid w:val="452B40FB"/>
    <w:rsid w:val="452B769A"/>
    <w:rsid w:val="452F63E3"/>
    <w:rsid w:val="453075A8"/>
    <w:rsid w:val="45370978"/>
    <w:rsid w:val="453935AA"/>
    <w:rsid w:val="453C7434"/>
    <w:rsid w:val="453F75A1"/>
    <w:rsid w:val="45491855"/>
    <w:rsid w:val="454B088D"/>
    <w:rsid w:val="455308FE"/>
    <w:rsid w:val="4562128F"/>
    <w:rsid w:val="456354F1"/>
    <w:rsid w:val="45646CCB"/>
    <w:rsid w:val="457C5674"/>
    <w:rsid w:val="45856DAA"/>
    <w:rsid w:val="458A38EF"/>
    <w:rsid w:val="458B3C72"/>
    <w:rsid w:val="459078B2"/>
    <w:rsid w:val="45912192"/>
    <w:rsid w:val="45913339"/>
    <w:rsid w:val="45933985"/>
    <w:rsid w:val="4593610B"/>
    <w:rsid w:val="459513F7"/>
    <w:rsid w:val="459740ED"/>
    <w:rsid w:val="459831FF"/>
    <w:rsid w:val="459924B6"/>
    <w:rsid w:val="459B06C6"/>
    <w:rsid w:val="459B19B1"/>
    <w:rsid w:val="459B62CA"/>
    <w:rsid w:val="459C3BBB"/>
    <w:rsid w:val="459D0A46"/>
    <w:rsid w:val="459F14C6"/>
    <w:rsid w:val="459F3341"/>
    <w:rsid w:val="45A3709A"/>
    <w:rsid w:val="45A828FB"/>
    <w:rsid w:val="45A83516"/>
    <w:rsid w:val="45AC522B"/>
    <w:rsid w:val="45B047C3"/>
    <w:rsid w:val="45B72508"/>
    <w:rsid w:val="45B75383"/>
    <w:rsid w:val="45BD6D0E"/>
    <w:rsid w:val="45BF4F06"/>
    <w:rsid w:val="45C35846"/>
    <w:rsid w:val="45C44626"/>
    <w:rsid w:val="45C45259"/>
    <w:rsid w:val="45C72B4D"/>
    <w:rsid w:val="45C91677"/>
    <w:rsid w:val="45CD336F"/>
    <w:rsid w:val="45DB5520"/>
    <w:rsid w:val="45DD01CC"/>
    <w:rsid w:val="45DE1A68"/>
    <w:rsid w:val="45DE4F0F"/>
    <w:rsid w:val="45DF6B88"/>
    <w:rsid w:val="45E0425E"/>
    <w:rsid w:val="45E14A36"/>
    <w:rsid w:val="45E23902"/>
    <w:rsid w:val="45EB4D01"/>
    <w:rsid w:val="45ED5A08"/>
    <w:rsid w:val="45EE43B5"/>
    <w:rsid w:val="45F1696F"/>
    <w:rsid w:val="45F17E1A"/>
    <w:rsid w:val="45F609DD"/>
    <w:rsid w:val="45FB3497"/>
    <w:rsid w:val="45FD7B9C"/>
    <w:rsid w:val="46046A2B"/>
    <w:rsid w:val="46081AF4"/>
    <w:rsid w:val="46084C3B"/>
    <w:rsid w:val="460C477A"/>
    <w:rsid w:val="46134888"/>
    <w:rsid w:val="46135C1C"/>
    <w:rsid w:val="46135C96"/>
    <w:rsid w:val="46143B9D"/>
    <w:rsid w:val="4617017C"/>
    <w:rsid w:val="46181D4E"/>
    <w:rsid w:val="461B0657"/>
    <w:rsid w:val="462058FC"/>
    <w:rsid w:val="46244956"/>
    <w:rsid w:val="46245EF5"/>
    <w:rsid w:val="462F486D"/>
    <w:rsid w:val="4633245D"/>
    <w:rsid w:val="46332841"/>
    <w:rsid w:val="46333FDD"/>
    <w:rsid w:val="463349D5"/>
    <w:rsid w:val="46360525"/>
    <w:rsid w:val="46362AFD"/>
    <w:rsid w:val="46374813"/>
    <w:rsid w:val="4638292F"/>
    <w:rsid w:val="4639186F"/>
    <w:rsid w:val="463F34C0"/>
    <w:rsid w:val="46420557"/>
    <w:rsid w:val="46421CE4"/>
    <w:rsid w:val="464C56C0"/>
    <w:rsid w:val="46521DA8"/>
    <w:rsid w:val="46534CA1"/>
    <w:rsid w:val="46537208"/>
    <w:rsid w:val="465611A3"/>
    <w:rsid w:val="46573819"/>
    <w:rsid w:val="46582715"/>
    <w:rsid w:val="465A400B"/>
    <w:rsid w:val="465D55A9"/>
    <w:rsid w:val="465F7DD2"/>
    <w:rsid w:val="46642C6A"/>
    <w:rsid w:val="46691A92"/>
    <w:rsid w:val="466D77FB"/>
    <w:rsid w:val="466F717E"/>
    <w:rsid w:val="46713DF2"/>
    <w:rsid w:val="46740188"/>
    <w:rsid w:val="467573A8"/>
    <w:rsid w:val="467A40C7"/>
    <w:rsid w:val="467C7833"/>
    <w:rsid w:val="46842027"/>
    <w:rsid w:val="468475EC"/>
    <w:rsid w:val="468656A7"/>
    <w:rsid w:val="46872600"/>
    <w:rsid w:val="4688019B"/>
    <w:rsid w:val="4688707E"/>
    <w:rsid w:val="468B3EAF"/>
    <w:rsid w:val="468C58D3"/>
    <w:rsid w:val="468E127B"/>
    <w:rsid w:val="468F296B"/>
    <w:rsid w:val="468F3CD9"/>
    <w:rsid w:val="4692159A"/>
    <w:rsid w:val="46956A96"/>
    <w:rsid w:val="46974CCD"/>
    <w:rsid w:val="469968D3"/>
    <w:rsid w:val="469D0AAE"/>
    <w:rsid w:val="469D5F3C"/>
    <w:rsid w:val="469D72A9"/>
    <w:rsid w:val="46A324DF"/>
    <w:rsid w:val="46A52645"/>
    <w:rsid w:val="46A72E4C"/>
    <w:rsid w:val="46A80ECE"/>
    <w:rsid w:val="46AF7A64"/>
    <w:rsid w:val="46B954A7"/>
    <w:rsid w:val="46BA02CB"/>
    <w:rsid w:val="46BB7860"/>
    <w:rsid w:val="46BE4FE4"/>
    <w:rsid w:val="46C038FA"/>
    <w:rsid w:val="46C07246"/>
    <w:rsid w:val="46C1441D"/>
    <w:rsid w:val="46C26B31"/>
    <w:rsid w:val="46C27E5B"/>
    <w:rsid w:val="46C34A32"/>
    <w:rsid w:val="46C70FFF"/>
    <w:rsid w:val="46C73EF6"/>
    <w:rsid w:val="46C91069"/>
    <w:rsid w:val="46C958F3"/>
    <w:rsid w:val="46CA230A"/>
    <w:rsid w:val="46CA753B"/>
    <w:rsid w:val="46CD4BB3"/>
    <w:rsid w:val="46D75160"/>
    <w:rsid w:val="46EA4877"/>
    <w:rsid w:val="46EC1805"/>
    <w:rsid w:val="46ED0B18"/>
    <w:rsid w:val="46ED3ECE"/>
    <w:rsid w:val="46EF348D"/>
    <w:rsid w:val="46EF3948"/>
    <w:rsid w:val="46F17D52"/>
    <w:rsid w:val="46F4332D"/>
    <w:rsid w:val="46F43C1F"/>
    <w:rsid w:val="46F71729"/>
    <w:rsid w:val="46FD76F8"/>
    <w:rsid w:val="46FE421A"/>
    <w:rsid w:val="47021671"/>
    <w:rsid w:val="4702698F"/>
    <w:rsid w:val="47034B7F"/>
    <w:rsid w:val="470671BA"/>
    <w:rsid w:val="47070F21"/>
    <w:rsid w:val="47075B47"/>
    <w:rsid w:val="470E5703"/>
    <w:rsid w:val="47181758"/>
    <w:rsid w:val="47202D0A"/>
    <w:rsid w:val="47216825"/>
    <w:rsid w:val="472A5E81"/>
    <w:rsid w:val="472E53BB"/>
    <w:rsid w:val="473070C1"/>
    <w:rsid w:val="47360441"/>
    <w:rsid w:val="473656C8"/>
    <w:rsid w:val="47392243"/>
    <w:rsid w:val="47400E47"/>
    <w:rsid w:val="4743148D"/>
    <w:rsid w:val="47434657"/>
    <w:rsid w:val="47450253"/>
    <w:rsid w:val="4749394D"/>
    <w:rsid w:val="47522FD6"/>
    <w:rsid w:val="47531A3F"/>
    <w:rsid w:val="47576048"/>
    <w:rsid w:val="47595764"/>
    <w:rsid w:val="47597E9B"/>
    <w:rsid w:val="475F125A"/>
    <w:rsid w:val="47632394"/>
    <w:rsid w:val="4765425C"/>
    <w:rsid w:val="476922BD"/>
    <w:rsid w:val="476C30F3"/>
    <w:rsid w:val="476C63DB"/>
    <w:rsid w:val="476C71CD"/>
    <w:rsid w:val="477132A5"/>
    <w:rsid w:val="477555E3"/>
    <w:rsid w:val="47781BAD"/>
    <w:rsid w:val="477B3761"/>
    <w:rsid w:val="477C67B1"/>
    <w:rsid w:val="478B0C25"/>
    <w:rsid w:val="478D40C6"/>
    <w:rsid w:val="4794228F"/>
    <w:rsid w:val="47A71D7C"/>
    <w:rsid w:val="47A93B23"/>
    <w:rsid w:val="47AB3353"/>
    <w:rsid w:val="47AC1DFA"/>
    <w:rsid w:val="47B16421"/>
    <w:rsid w:val="47B47ADA"/>
    <w:rsid w:val="47B51077"/>
    <w:rsid w:val="47B94A57"/>
    <w:rsid w:val="47BA10A9"/>
    <w:rsid w:val="47BA3394"/>
    <w:rsid w:val="47C63E5B"/>
    <w:rsid w:val="47C63E63"/>
    <w:rsid w:val="47D0796E"/>
    <w:rsid w:val="47D4655D"/>
    <w:rsid w:val="47D60C76"/>
    <w:rsid w:val="47D70CD2"/>
    <w:rsid w:val="47D767D5"/>
    <w:rsid w:val="47E13E86"/>
    <w:rsid w:val="47E34AC3"/>
    <w:rsid w:val="47E76C88"/>
    <w:rsid w:val="47E80616"/>
    <w:rsid w:val="47E97559"/>
    <w:rsid w:val="47EA05FF"/>
    <w:rsid w:val="47F33F74"/>
    <w:rsid w:val="47F35E51"/>
    <w:rsid w:val="47F50A6C"/>
    <w:rsid w:val="47F546B3"/>
    <w:rsid w:val="47F958A5"/>
    <w:rsid w:val="47FA4287"/>
    <w:rsid w:val="47FB3230"/>
    <w:rsid w:val="47FB5C24"/>
    <w:rsid w:val="47FBA285"/>
    <w:rsid w:val="48011ECF"/>
    <w:rsid w:val="48024EBB"/>
    <w:rsid w:val="480954DE"/>
    <w:rsid w:val="480D24B5"/>
    <w:rsid w:val="480E2B9A"/>
    <w:rsid w:val="480E4E02"/>
    <w:rsid w:val="4810068D"/>
    <w:rsid w:val="4810690D"/>
    <w:rsid w:val="481176DE"/>
    <w:rsid w:val="48152D39"/>
    <w:rsid w:val="48187D0D"/>
    <w:rsid w:val="4819228D"/>
    <w:rsid w:val="481D6D75"/>
    <w:rsid w:val="48222E5E"/>
    <w:rsid w:val="4825554C"/>
    <w:rsid w:val="482574E5"/>
    <w:rsid w:val="482C6770"/>
    <w:rsid w:val="48314F90"/>
    <w:rsid w:val="48341917"/>
    <w:rsid w:val="48391373"/>
    <w:rsid w:val="48397831"/>
    <w:rsid w:val="483D125A"/>
    <w:rsid w:val="483D1283"/>
    <w:rsid w:val="48482697"/>
    <w:rsid w:val="484C44AA"/>
    <w:rsid w:val="48586CA5"/>
    <w:rsid w:val="48597CBE"/>
    <w:rsid w:val="485A5ED0"/>
    <w:rsid w:val="485B20EB"/>
    <w:rsid w:val="485D5742"/>
    <w:rsid w:val="485D7658"/>
    <w:rsid w:val="485E222B"/>
    <w:rsid w:val="48604DCF"/>
    <w:rsid w:val="48625175"/>
    <w:rsid w:val="48637F18"/>
    <w:rsid w:val="48676B52"/>
    <w:rsid w:val="48682673"/>
    <w:rsid w:val="4878603C"/>
    <w:rsid w:val="487F45FE"/>
    <w:rsid w:val="488000B3"/>
    <w:rsid w:val="488060B3"/>
    <w:rsid w:val="488102C9"/>
    <w:rsid w:val="4887424E"/>
    <w:rsid w:val="48882DF7"/>
    <w:rsid w:val="488A5AE0"/>
    <w:rsid w:val="4890172F"/>
    <w:rsid w:val="48926A66"/>
    <w:rsid w:val="48984BD4"/>
    <w:rsid w:val="489B72B4"/>
    <w:rsid w:val="489E63C2"/>
    <w:rsid w:val="48A06DF0"/>
    <w:rsid w:val="48A14AC5"/>
    <w:rsid w:val="48A2790D"/>
    <w:rsid w:val="48A62C3B"/>
    <w:rsid w:val="48AC4879"/>
    <w:rsid w:val="48AC6E3E"/>
    <w:rsid w:val="48AE37F5"/>
    <w:rsid w:val="48B1532A"/>
    <w:rsid w:val="48B21E26"/>
    <w:rsid w:val="48B34CD5"/>
    <w:rsid w:val="48B50251"/>
    <w:rsid w:val="48B70053"/>
    <w:rsid w:val="48B84E07"/>
    <w:rsid w:val="48BC7783"/>
    <w:rsid w:val="48BF1EF3"/>
    <w:rsid w:val="48C20164"/>
    <w:rsid w:val="48C41522"/>
    <w:rsid w:val="48CB756B"/>
    <w:rsid w:val="48CD1942"/>
    <w:rsid w:val="48D065A7"/>
    <w:rsid w:val="48D1370F"/>
    <w:rsid w:val="48D30146"/>
    <w:rsid w:val="48D73C1A"/>
    <w:rsid w:val="48D74EE9"/>
    <w:rsid w:val="48DA2F63"/>
    <w:rsid w:val="48DC4614"/>
    <w:rsid w:val="48DE099A"/>
    <w:rsid w:val="48E0630C"/>
    <w:rsid w:val="48E609CB"/>
    <w:rsid w:val="48E649F2"/>
    <w:rsid w:val="48EC3B45"/>
    <w:rsid w:val="48ED09FD"/>
    <w:rsid w:val="48F430E2"/>
    <w:rsid w:val="48F7170E"/>
    <w:rsid w:val="48FD79D6"/>
    <w:rsid w:val="49001776"/>
    <w:rsid w:val="49012D74"/>
    <w:rsid w:val="490A0C1B"/>
    <w:rsid w:val="49100A18"/>
    <w:rsid w:val="4913559C"/>
    <w:rsid w:val="49147E81"/>
    <w:rsid w:val="49155AB4"/>
    <w:rsid w:val="491746C3"/>
    <w:rsid w:val="491A44A7"/>
    <w:rsid w:val="491B2BAC"/>
    <w:rsid w:val="492124EB"/>
    <w:rsid w:val="4929393F"/>
    <w:rsid w:val="49322D8A"/>
    <w:rsid w:val="493535F8"/>
    <w:rsid w:val="493C0DA4"/>
    <w:rsid w:val="4943312E"/>
    <w:rsid w:val="4947365F"/>
    <w:rsid w:val="494810B3"/>
    <w:rsid w:val="494C2D7F"/>
    <w:rsid w:val="494D7BC5"/>
    <w:rsid w:val="494E7CFD"/>
    <w:rsid w:val="495A263F"/>
    <w:rsid w:val="495C13F7"/>
    <w:rsid w:val="49607E0E"/>
    <w:rsid w:val="49650A23"/>
    <w:rsid w:val="496629E5"/>
    <w:rsid w:val="49743A2B"/>
    <w:rsid w:val="497843D6"/>
    <w:rsid w:val="49800C2A"/>
    <w:rsid w:val="498A64E7"/>
    <w:rsid w:val="498B6A45"/>
    <w:rsid w:val="498E55DE"/>
    <w:rsid w:val="49954E1F"/>
    <w:rsid w:val="49981B8F"/>
    <w:rsid w:val="49995FAE"/>
    <w:rsid w:val="499B4A59"/>
    <w:rsid w:val="49A06399"/>
    <w:rsid w:val="49A222FD"/>
    <w:rsid w:val="49A40F5D"/>
    <w:rsid w:val="49A5648E"/>
    <w:rsid w:val="49AA5210"/>
    <w:rsid w:val="49AC32D7"/>
    <w:rsid w:val="49AE106A"/>
    <w:rsid w:val="49AE4BC2"/>
    <w:rsid w:val="49B029A5"/>
    <w:rsid w:val="49B1478C"/>
    <w:rsid w:val="49BB7129"/>
    <w:rsid w:val="49BE594D"/>
    <w:rsid w:val="49BE6D49"/>
    <w:rsid w:val="49BE7728"/>
    <w:rsid w:val="49C13037"/>
    <w:rsid w:val="49C2769F"/>
    <w:rsid w:val="49C96B1F"/>
    <w:rsid w:val="49CF2B6C"/>
    <w:rsid w:val="49D04636"/>
    <w:rsid w:val="49D0621E"/>
    <w:rsid w:val="49D416B1"/>
    <w:rsid w:val="49D96661"/>
    <w:rsid w:val="49DA4726"/>
    <w:rsid w:val="49DE4A53"/>
    <w:rsid w:val="49DF38BC"/>
    <w:rsid w:val="49DF3D3B"/>
    <w:rsid w:val="49E40BC6"/>
    <w:rsid w:val="49E85F8B"/>
    <w:rsid w:val="49F14991"/>
    <w:rsid w:val="49F17F72"/>
    <w:rsid w:val="49F22870"/>
    <w:rsid w:val="49F70211"/>
    <w:rsid w:val="49F730DC"/>
    <w:rsid w:val="49FC34B9"/>
    <w:rsid w:val="4A034C1D"/>
    <w:rsid w:val="4A09561E"/>
    <w:rsid w:val="4A0C2CD4"/>
    <w:rsid w:val="4A0F73F9"/>
    <w:rsid w:val="4A107BBE"/>
    <w:rsid w:val="4A181A3D"/>
    <w:rsid w:val="4A1F118E"/>
    <w:rsid w:val="4A200E66"/>
    <w:rsid w:val="4A247A4F"/>
    <w:rsid w:val="4A2967B5"/>
    <w:rsid w:val="4A2A0836"/>
    <w:rsid w:val="4A2A494E"/>
    <w:rsid w:val="4A2C4633"/>
    <w:rsid w:val="4A2D23DB"/>
    <w:rsid w:val="4A2D6D67"/>
    <w:rsid w:val="4A2F12B0"/>
    <w:rsid w:val="4A3051E6"/>
    <w:rsid w:val="4A332B52"/>
    <w:rsid w:val="4A3A1A29"/>
    <w:rsid w:val="4A415BC2"/>
    <w:rsid w:val="4A4C6599"/>
    <w:rsid w:val="4A582FD9"/>
    <w:rsid w:val="4A5F4100"/>
    <w:rsid w:val="4A617F1E"/>
    <w:rsid w:val="4A63585D"/>
    <w:rsid w:val="4A637647"/>
    <w:rsid w:val="4A670162"/>
    <w:rsid w:val="4A696EDD"/>
    <w:rsid w:val="4A6B58E5"/>
    <w:rsid w:val="4A6C71F3"/>
    <w:rsid w:val="4A700541"/>
    <w:rsid w:val="4A745410"/>
    <w:rsid w:val="4A756E86"/>
    <w:rsid w:val="4A767AEC"/>
    <w:rsid w:val="4A770FE9"/>
    <w:rsid w:val="4A7A165B"/>
    <w:rsid w:val="4A7B0C1A"/>
    <w:rsid w:val="4A853A6B"/>
    <w:rsid w:val="4A871D06"/>
    <w:rsid w:val="4A892F95"/>
    <w:rsid w:val="4A8D20CF"/>
    <w:rsid w:val="4A8D73B6"/>
    <w:rsid w:val="4A8E4909"/>
    <w:rsid w:val="4A8F1B4C"/>
    <w:rsid w:val="4A8F6D94"/>
    <w:rsid w:val="4A903CBE"/>
    <w:rsid w:val="4A916983"/>
    <w:rsid w:val="4A9235F1"/>
    <w:rsid w:val="4A933509"/>
    <w:rsid w:val="4A9852BD"/>
    <w:rsid w:val="4A9852C2"/>
    <w:rsid w:val="4A992095"/>
    <w:rsid w:val="4A996319"/>
    <w:rsid w:val="4A9C5202"/>
    <w:rsid w:val="4A9E66B1"/>
    <w:rsid w:val="4AA733CB"/>
    <w:rsid w:val="4AA87D61"/>
    <w:rsid w:val="4AAD755C"/>
    <w:rsid w:val="4AAE3165"/>
    <w:rsid w:val="4AAE7C57"/>
    <w:rsid w:val="4AB64DB4"/>
    <w:rsid w:val="4AB70D1B"/>
    <w:rsid w:val="4AB716BA"/>
    <w:rsid w:val="4AB91E48"/>
    <w:rsid w:val="4ABE7A83"/>
    <w:rsid w:val="4AC620F5"/>
    <w:rsid w:val="4AC623F7"/>
    <w:rsid w:val="4AC7735D"/>
    <w:rsid w:val="4ACA5831"/>
    <w:rsid w:val="4ACF3D25"/>
    <w:rsid w:val="4AD11A70"/>
    <w:rsid w:val="4AD16552"/>
    <w:rsid w:val="4AD82195"/>
    <w:rsid w:val="4AE033C7"/>
    <w:rsid w:val="4AE35CE7"/>
    <w:rsid w:val="4AE73336"/>
    <w:rsid w:val="4AE75447"/>
    <w:rsid w:val="4AE837D0"/>
    <w:rsid w:val="4AE8601F"/>
    <w:rsid w:val="4AE944A3"/>
    <w:rsid w:val="4AEE2A0F"/>
    <w:rsid w:val="4AF40A93"/>
    <w:rsid w:val="4AF83645"/>
    <w:rsid w:val="4AFC7D8B"/>
    <w:rsid w:val="4AFF7EEF"/>
    <w:rsid w:val="4B020177"/>
    <w:rsid w:val="4B0A4536"/>
    <w:rsid w:val="4B0A4F4F"/>
    <w:rsid w:val="4B0C3A3C"/>
    <w:rsid w:val="4B115E41"/>
    <w:rsid w:val="4B1204A5"/>
    <w:rsid w:val="4B1C4A26"/>
    <w:rsid w:val="4B1C5612"/>
    <w:rsid w:val="4B213FB2"/>
    <w:rsid w:val="4B221D93"/>
    <w:rsid w:val="4B2422C4"/>
    <w:rsid w:val="4B250AD1"/>
    <w:rsid w:val="4B2C75EF"/>
    <w:rsid w:val="4B2D39E9"/>
    <w:rsid w:val="4B317264"/>
    <w:rsid w:val="4B3314E1"/>
    <w:rsid w:val="4B353593"/>
    <w:rsid w:val="4B3677C2"/>
    <w:rsid w:val="4B3C1005"/>
    <w:rsid w:val="4B3D1288"/>
    <w:rsid w:val="4B407CAC"/>
    <w:rsid w:val="4B413E54"/>
    <w:rsid w:val="4B4544D6"/>
    <w:rsid w:val="4B4557A2"/>
    <w:rsid w:val="4B49506C"/>
    <w:rsid w:val="4B4E6925"/>
    <w:rsid w:val="4B546971"/>
    <w:rsid w:val="4B605EBB"/>
    <w:rsid w:val="4B645401"/>
    <w:rsid w:val="4B666C2A"/>
    <w:rsid w:val="4B6B20F9"/>
    <w:rsid w:val="4B6D5745"/>
    <w:rsid w:val="4B6E1EFF"/>
    <w:rsid w:val="4B790987"/>
    <w:rsid w:val="4B7D5AE0"/>
    <w:rsid w:val="4B7F2D7D"/>
    <w:rsid w:val="4B823769"/>
    <w:rsid w:val="4B8307C0"/>
    <w:rsid w:val="4B88224E"/>
    <w:rsid w:val="4B8E288D"/>
    <w:rsid w:val="4B906072"/>
    <w:rsid w:val="4B936497"/>
    <w:rsid w:val="4B9473AE"/>
    <w:rsid w:val="4B963EEB"/>
    <w:rsid w:val="4B9B5C4B"/>
    <w:rsid w:val="4B9C747C"/>
    <w:rsid w:val="4B9D6BEA"/>
    <w:rsid w:val="4B9F12A5"/>
    <w:rsid w:val="4BA82AC0"/>
    <w:rsid w:val="4BAA2BC5"/>
    <w:rsid w:val="4BAC5BCD"/>
    <w:rsid w:val="4BAE7718"/>
    <w:rsid w:val="4BAF38CF"/>
    <w:rsid w:val="4BAF3B01"/>
    <w:rsid w:val="4BB94FAE"/>
    <w:rsid w:val="4BBA022A"/>
    <w:rsid w:val="4BBB0189"/>
    <w:rsid w:val="4BBC2D29"/>
    <w:rsid w:val="4BC46C05"/>
    <w:rsid w:val="4BCA22F6"/>
    <w:rsid w:val="4BCD595F"/>
    <w:rsid w:val="4BCE78A8"/>
    <w:rsid w:val="4BCF1A8F"/>
    <w:rsid w:val="4BD00727"/>
    <w:rsid w:val="4BD14EDE"/>
    <w:rsid w:val="4BD460A8"/>
    <w:rsid w:val="4BD50299"/>
    <w:rsid w:val="4BDC1D03"/>
    <w:rsid w:val="4BDF0114"/>
    <w:rsid w:val="4BE15439"/>
    <w:rsid w:val="4BE1623F"/>
    <w:rsid w:val="4BE94BFC"/>
    <w:rsid w:val="4BEC2D72"/>
    <w:rsid w:val="4BED3D8A"/>
    <w:rsid w:val="4BF11757"/>
    <w:rsid w:val="4BF567D4"/>
    <w:rsid w:val="4BFF7C6C"/>
    <w:rsid w:val="4C0151E5"/>
    <w:rsid w:val="4C042D52"/>
    <w:rsid w:val="4C0A7928"/>
    <w:rsid w:val="4C0C1639"/>
    <w:rsid w:val="4C0C3DD4"/>
    <w:rsid w:val="4C0D12E3"/>
    <w:rsid w:val="4C0E147F"/>
    <w:rsid w:val="4C133EBC"/>
    <w:rsid w:val="4C162DBD"/>
    <w:rsid w:val="4C164202"/>
    <w:rsid w:val="4C176708"/>
    <w:rsid w:val="4C182EC7"/>
    <w:rsid w:val="4C1A56D2"/>
    <w:rsid w:val="4C1B2CD8"/>
    <w:rsid w:val="4C1C261C"/>
    <w:rsid w:val="4C1C6627"/>
    <w:rsid w:val="4C1E3770"/>
    <w:rsid w:val="4C2A24F0"/>
    <w:rsid w:val="4C2D5661"/>
    <w:rsid w:val="4C2F4E4F"/>
    <w:rsid w:val="4C330751"/>
    <w:rsid w:val="4C357622"/>
    <w:rsid w:val="4C381ABA"/>
    <w:rsid w:val="4C3D66E0"/>
    <w:rsid w:val="4C4149DC"/>
    <w:rsid w:val="4C461E32"/>
    <w:rsid w:val="4C4B1EFD"/>
    <w:rsid w:val="4C4C07B6"/>
    <w:rsid w:val="4C4F52D9"/>
    <w:rsid w:val="4C501BD3"/>
    <w:rsid w:val="4C5703B2"/>
    <w:rsid w:val="4C5C7B3C"/>
    <w:rsid w:val="4C5E2E47"/>
    <w:rsid w:val="4C5F5F16"/>
    <w:rsid w:val="4C622C3A"/>
    <w:rsid w:val="4C627024"/>
    <w:rsid w:val="4C65285B"/>
    <w:rsid w:val="4C67359A"/>
    <w:rsid w:val="4C696389"/>
    <w:rsid w:val="4C6C08B1"/>
    <w:rsid w:val="4C6C6E17"/>
    <w:rsid w:val="4C733494"/>
    <w:rsid w:val="4C757D48"/>
    <w:rsid w:val="4C78385B"/>
    <w:rsid w:val="4C7D4330"/>
    <w:rsid w:val="4C877408"/>
    <w:rsid w:val="4C8A43DE"/>
    <w:rsid w:val="4C8E04BE"/>
    <w:rsid w:val="4C9279AD"/>
    <w:rsid w:val="4C966F06"/>
    <w:rsid w:val="4C9E75C1"/>
    <w:rsid w:val="4CA118CF"/>
    <w:rsid w:val="4CA228E3"/>
    <w:rsid w:val="4CA44900"/>
    <w:rsid w:val="4CAC4A3C"/>
    <w:rsid w:val="4CAE3A58"/>
    <w:rsid w:val="4CAE42BE"/>
    <w:rsid w:val="4CAF6F59"/>
    <w:rsid w:val="4CB030EB"/>
    <w:rsid w:val="4CB44919"/>
    <w:rsid w:val="4CB47E06"/>
    <w:rsid w:val="4CC27796"/>
    <w:rsid w:val="4CC40FFE"/>
    <w:rsid w:val="4CC763CB"/>
    <w:rsid w:val="4CC94C38"/>
    <w:rsid w:val="4CCA7584"/>
    <w:rsid w:val="4CCB33D7"/>
    <w:rsid w:val="4CCD756B"/>
    <w:rsid w:val="4CCF4A96"/>
    <w:rsid w:val="4CD06F66"/>
    <w:rsid w:val="4CD37D86"/>
    <w:rsid w:val="4CD74E96"/>
    <w:rsid w:val="4CDB0B95"/>
    <w:rsid w:val="4CDE1D34"/>
    <w:rsid w:val="4CDF6D41"/>
    <w:rsid w:val="4CE11003"/>
    <w:rsid w:val="4CE64180"/>
    <w:rsid w:val="4CEB0BC6"/>
    <w:rsid w:val="4CED5A6E"/>
    <w:rsid w:val="4CF61007"/>
    <w:rsid w:val="4CF8351D"/>
    <w:rsid w:val="4CFA0D32"/>
    <w:rsid w:val="4CFC2493"/>
    <w:rsid w:val="4CFF7664"/>
    <w:rsid w:val="4D023975"/>
    <w:rsid w:val="4D0465F0"/>
    <w:rsid w:val="4D06136C"/>
    <w:rsid w:val="4D065DCC"/>
    <w:rsid w:val="4D0F5764"/>
    <w:rsid w:val="4D114F3F"/>
    <w:rsid w:val="4D117BBA"/>
    <w:rsid w:val="4D1B51AB"/>
    <w:rsid w:val="4D1B595D"/>
    <w:rsid w:val="4D1C1D91"/>
    <w:rsid w:val="4D246F15"/>
    <w:rsid w:val="4D330852"/>
    <w:rsid w:val="4D361489"/>
    <w:rsid w:val="4D3A488D"/>
    <w:rsid w:val="4D3C3DE0"/>
    <w:rsid w:val="4D3E5B6A"/>
    <w:rsid w:val="4D403160"/>
    <w:rsid w:val="4D407ADF"/>
    <w:rsid w:val="4D447738"/>
    <w:rsid w:val="4D48527B"/>
    <w:rsid w:val="4D533AC9"/>
    <w:rsid w:val="4D5613C2"/>
    <w:rsid w:val="4D561CE2"/>
    <w:rsid w:val="4D563FC1"/>
    <w:rsid w:val="4D5953E6"/>
    <w:rsid w:val="4D5A5CA2"/>
    <w:rsid w:val="4D5A7478"/>
    <w:rsid w:val="4D5F732C"/>
    <w:rsid w:val="4D641127"/>
    <w:rsid w:val="4D671ACB"/>
    <w:rsid w:val="4D6D3682"/>
    <w:rsid w:val="4D6D4965"/>
    <w:rsid w:val="4D6F0234"/>
    <w:rsid w:val="4D7C7096"/>
    <w:rsid w:val="4D7F6B4D"/>
    <w:rsid w:val="4D812327"/>
    <w:rsid w:val="4D846B97"/>
    <w:rsid w:val="4D8D06D6"/>
    <w:rsid w:val="4D9071B5"/>
    <w:rsid w:val="4D93088C"/>
    <w:rsid w:val="4D9479A4"/>
    <w:rsid w:val="4D96044A"/>
    <w:rsid w:val="4D9851DF"/>
    <w:rsid w:val="4D9D7E42"/>
    <w:rsid w:val="4DA86BB6"/>
    <w:rsid w:val="4DAD38BE"/>
    <w:rsid w:val="4DAF0A05"/>
    <w:rsid w:val="4DB128A7"/>
    <w:rsid w:val="4DB226E9"/>
    <w:rsid w:val="4DB42C8D"/>
    <w:rsid w:val="4DB52FEF"/>
    <w:rsid w:val="4DBA4D93"/>
    <w:rsid w:val="4DBD34B9"/>
    <w:rsid w:val="4DBE21B0"/>
    <w:rsid w:val="4DCA30DA"/>
    <w:rsid w:val="4DCD3EDE"/>
    <w:rsid w:val="4DCE35D1"/>
    <w:rsid w:val="4DCF453D"/>
    <w:rsid w:val="4DCF7283"/>
    <w:rsid w:val="4DD02798"/>
    <w:rsid w:val="4DD215C3"/>
    <w:rsid w:val="4DD229E3"/>
    <w:rsid w:val="4DD55AAB"/>
    <w:rsid w:val="4DD84995"/>
    <w:rsid w:val="4DDC30DB"/>
    <w:rsid w:val="4DDF7BEB"/>
    <w:rsid w:val="4DE075AC"/>
    <w:rsid w:val="4DE22882"/>
    <w:rsid w:val="4DE31DD9"/>
    <w:rsid w:val="4DE47CEF"/>
    <w:rsid w:val="4DE753DB"/>
    <w:rsid w:val="4DE81E83"/>
    <w:rsid w:val="4DF0020A"/>
    <w:rsid w:val="4DF34BC8"/>
    <w:rsid w:val="4DF34DFA"/>
    <w:rsid w:val="4DF360C3"/>
    <w:rsid w:val="4DF776F3"/>
    <w:rsid w:val="4DFC7C06"/>
    <w:rsid w:val="4DFD1636"/>
    <w:rsid w:val="4DFF3FB7"/>
    <w:rsid w:val="4E0156F5"/>
    <w:rsid w:val="4E084626"/>
    <w:rsid w:val="4E0B108C"/>
    <w:rsid w:val="4E0F1209"/>
    <w:rsid w:val="4E0F7090"/>
    <w:rsid w:val="4E164148"/>
    <w:rsid w:val="4E2118D3"/>
    <w:rsid w:val="4E217879"/>
    <w:rsid w:val="4E2448C7"/>
    <w:rsid w:val="4E2E2E82"/>
    <w:rsid w:val="4E3250E1"/>
    <w:rsid w:val="4E352467"/>
    <w:rsid w:val="4E36686E"/>
    <w:rsid w:val="4E384A8E"/>
    <w:rsid w:val="4E3B281D"/>
    <w:rsid w:val="4E3F39DE"/>
    <w:rsid w:val="4E3F3ED0"/>
    <w:rsid w:val="4E3F54E5"/>
    <w:rsid w:val="4E440FF9"/>
    <w:rsid w:val="4E456C16"/>
    <w:rsid w:val="4E472DAB"/>
    <w:rsid w:val="4E4B0538"/>
    <w:rsid w:val="4E4E352C"/>
    <w:rsid w:val="4E542205"/>
    <w:rsid w:val="4E5618D4"/>
    <w:rsid w:val="4E565BA1"/>
    <w:rsid w:val="4E5B60B6"/>
    <w:rsid w:val="4E5D1681"/>
    <w:rsid w:val="4E60598D"/>
    <w:rsid w:val="4E612550"/>
    <w:rsid w:val="4E6B4201"/>
    <w:rsid w:val="4E714F59"/>
    <w:rsid w:val="4E7314F2"/>
    <w:rsid w:val="4E747229"/>
    <w:rsid w:val="4E794A23"/>
    <w:rsid w:val="4E7D4ECD"/>
    <w:rsid w:val="4E824B00"/>
    <w:rsid w:val="4E867723"/>
    <w:rsid w:val="4E885819"/>
    <w:rsid w:val="4E8B346C"/>
    <w:rsid w:val="4E92311E"/>
    <w:rsid w:val="4E9639FB"/>
    <w:rsid w:val="4E9A34CB"/>
    <w:rsid w:val="4E9D36D4"/>
    <w:rsid w:val="4E9F8126"/>
    <w:rsid w:val="4EA121DB"/>
    <w:rsid w:val="4EAE71EF"/>
    <w:rsid w:val="4EAF5116"/>
    <w:rsid w:val="4EB024C0"/>
    <w:rsid w:val="4EB44C7D"/>
    <w:rsid w:val="4EB661F9"/>
    <w:rsid w:val="4EBB16C3"/>
    <w:rsid w:val="4EC52812"/>
    <w:rsid w:val="4EC628DE"/>
    <w:rsid w:val="4EC922BE"/>
    <w:rsid w:val="4ECC763E"/>
    <w:rsid w:val="4ED05DC9"/>
    <w:rsid w:val="4ED12E26"/>
    <w:rsid w:val="4ED32E83"/>
    <w:rsid w:val="4ED658B9"/>
    <w:rsid w:val="4EE4144E"/>
    <w:rsid w:val="4EE45EDB"/>
    <w:rsid w:val="4EE9356C"/>
    <w:rsid w:val="4EEB36B4"/>
    <w:rsid w:val="4EEB6101"/>
    <w:rsid w:val="4EEC12B2"/>
    <w:rsid w:val="4EF5303E"/>
    <w:rsid w:val="4EF9589D"/>
    <w:rsid w:val="4EFE5D7B"/>
    <w:rsid w:val="4F011C90"/>
    <w:rsid w:val="4F080D9C"/>
    <w:rsid w:val="4F0820DD"/>
    <w:rsid w:val="4F0E34F0"/>
    <w:rsid w:val="4F0F07EA"/>
    <w:rsid w:val="4F0F5630"/>
    <w:rsid w:val="4F10635C"/>
    <w:rsid w:val="4F1622A6"/>
    <w:rsid w:val="4F162CB4"/>
    <w:rsid w:val="4F195F8D"/>
    <w:rsid w:val="4F1D111A"/>
    <w:rsid w:val="4F1D7EF5"/>
    <w:rsid w:val="4F231597"/>
    <w:rsid w:val="4F2721A0"/>
    <w:rsid w:val="4F28241E"/>
    <w:rsid w:val="4F2E0957"/>
    <w:rsid w:val="4F2F1C84"/>
    <w:rsid w:val="4F3A3619"/>
    <w:rsid w:val="4F3E4FC2"/>
    <w:rsid w:val="4F3F362E"/>
    <w:rsid w:val="4F401760"/>
    <w:rsid w:val="4F42165E"/>
    <w:rsid w:val="4F436026"/>
    <w:rsid w:val="4F463683"/>
    <w:rsid w:val="4F4B5FC8"/>
    <w:rsid w:val="4F542A77"/>
    <w:rsid w:val="4F5A3B96"/>
    <w:rsid w:val="4F605463"/>
    <w:rsid w:val="4F630635"/>
    <w:rsid w:val="4F6521C1"/>
    <w:rsid w:val="4F6A553A"/>
    <w:rsid w:val="4F730C82"/>
    <w:rsid w:val="4F747214"/>
    <w:rsid w:val="4F7638F6"/>
    <w:rsid w:val="4F7F31A6"/>
    <w:rsid w:val="4F80707A"/>
    <w:rsid w:val="4F8F0B11"/>
    <w:rsid w:val="4F921DE8"/>
    <w:rsid w:val="4F924926"/>
    <w:rsid w:val="4F9329DF"/>
    <w:rsid w:val="4F9359A4"/>
    <w:rsid w:val="4F9A55F4"/>
    <w:rsid w:val="4F9C34FE"/>
    <w:rsid w:val="4F9E42AA"/>
    <w:rsid w:val="4F9E4B27"/>
    <w:rsid w:val="4FA611E6"/>
    <w:rsid w:val="4FA73660"/>
    <w:rsid w:val="4FA801A7"/>
    <w:rsid w:val="4FA81437"/>
    <w:rsid w:val="4FA81F45"/>
    <w:rsid w:val="4FAF08BE"/>
    <w:rsid w:val="4FB00D4E"/>
    <w:rsid w:val="4FB0290C"/>
    <w:rsid w:val="4FB13F4B"/>
    <w:rsid w:val="4FB46490"/>
    <w:rsid w:val="4FB557F1"/>
    <w:rsid w:val="4FB62C26"/>
    <w:rsid w:val="4FB77E5E"/>
    <w:rsid w:val="4FB84215"/>
    <w:rsid w:val="4FC2408A"/>
    <w:rsid w:val="4FC25DD5"/>
    <w:rsid w:val="4FC318E8"/>
    <w:rsid w:val="4FC441AA"/>
    <w:rsid w:val="4FC67E68"/>
    <w:rsid w:val="4FC93DC1"/>
    <w:rsid w:val="4FCB35B0"/>
    <w:rsid w:val="4FCB7C4A"/>
    <w:rsid w:val="4FCD4218"/>
    <w:rsid w:val="4FD30043"/>
    <w:rsid w:val="4FDB1EB1"/>
    <w:rsid w:val="4FDD0572"/>
    <w:rsid w:val="4FDF6ADF"/>
    <w:rsid w:val="4FDF7FA2"/>
    <w:rsid w:val="4FE152B1"/>
    <w:rsid w:val="4FE76E61"/>
    <w:rsid w:val="4FF104BA"/>
    <w:rsid w:val="4FF13886"/>
    <w:rsid w:val="50034423"/>
    <w:rsid w:val="50061F62"/>
    <w:rsid w:val="500729FC"/>
    <w:rsid w:val="50096842"/>
    <w:rsid w:val="500D34B5"/>
    <w:rsid w:val="500E5D8C"/>
    <w:rsid w:val="5010038E"/>
    <w:rsid w:val="5012158F"/>
    <w:rsid w:val="50157C26"/>
    <w:rsid w:val="501C5DE6"/>
    <w:rsid w:val="501E3841"/>
    <w:rsid w:val="501F4620"/>
    <w:rsid w:val="50202A80"/>
    <w:rsid w:val="50216E79"/>
    <w:rsid w:val="502355E7"/>
    <w:rsid w:val="50265B73"/>
    <w:rsid w:val="50275FA8"/>
    <w:rsid w:val="502E4EF8"/>
    <w:rsid w:val="503204E5"/>
    <w:rsid w:val="50330AAA"/>
    <w:rsid w:val="50353377"/>
    <w:rsid w:val="50395D98"/>
    <w:rsid w:val="503C0802"/>
    <w:rsid w:val="50454804"/>
    <w:rsid w:val="50471A2C"/>
    <w:rsid w:val="504F3254"/>
    <w:rsid w:val="504F338E"/>
    <w:rsid w:val="50552A48"/>
    <w:rsid w:val="505D678A"/>
    <w:rsid w:val="50601F1C"/>
    <w:rsid w:val="50620659"/>
    <w:rsid w:val="50634381"/>
    <w:rsid w:val="506B5C62"/>
    <w:rsid w:val="506B6132"/>
    <w:rsid w:val="507B0302"/>
    <w:rsid w:val="507B2B6B"/>
    <w:rsid w:val="507E634F"/>
    <w:rsid w:val="50802531"/>
    <w:rsid w:val="50816963"/>
    <w:rsid w:val="508269F9"/>
    <w:rsid w:val="508820E6"/>
    <w:rsid w:val="50883ADC"/>
    <w:rsid w:val="50896521"/>
    <w:rsid w:val="50906CD3"/>
    <w:rsid w:val="50917F53"/>
    <w:rsid w:val="50972BC8"/>
    <w:rsid w:val="509735A5"/>
    <w:rsid w:val="509E1152"/>
    <w:rsid w:val="509E49A0"/>
    <w:rsid w:val="50A07174"/>
    <w:rsid w:val="50A206D8"/>
    <w:rsid w:val="50AF5049"/>
    <w:rsid w:val="50B25966"/>
    <w:rsid w:val="50B87415"/>
    <w:rsid w:val="50C27D15"/>
    <w:rsid w:val="50C64396"/>
    <w:rsid w:val="50D155C9"/>
    <w:rsid w:val="50D36F94"/>
    <w:rsid w:val="50D42AE6"/>
    <w:rsid w:val="50E80C62"/>
    <w:rsid w:val="50EA3225"/>
    <w:rsid w:val="50EF2F57"/>
    <w:rsid w:val="50F21382"/>
    <w:rsid w:val="50FA2A61"/>
    <w:rsid w:val="5106558E"/>
    <w:rsid w:val="510B0594"/>
    <w:rsid w:val="510D7ABE"/>
    <w:rsid w:val="510F06FB"/>
    <w:rsid w:val="51117177"/>
    <w:rsid w:val="511220F7"/>
    <w:rsid w:val="51157AE3"/>
    <w:rsid w:val="51172824"/>
    <w:rsid w:val="51192499"/>
    <w:rsid w:val="511F59CA"/>
    <w:rsid w:val="51237919"/>
    <w:rsid w:val="512572E6"/>
    <w:rsid w:val="512B1988"/>
    <w:rsid w:val="512D6785"/>
    <w:rsid w:val="513565C3"/>
    <w:rsid w:val="513634AF"/>
    <w:rsid w:val="513A06FD"/>
    <w:rsid w:val="513A13CA"/>
    <w:rsid w:val="513D7FB6"/>
    <w:rsid w:val="514413AB"/>
    <w:rsid w:val="51450B81"/>
    <w:rsid w:val="514655B7"/>
    <w:rsid w:val="5149690C"/>
    <w:rsid w:val="514A571D"/>
    <w:rsid w:val="514D3CA0"/>
    <w:rsid w:val="514E632F"/>
    <w:rsid w:val="51546189"/>
    <w:rsid w:val="51597B27"/>
    <w:rsid w:val="515B174F"/>
    <w:rsid w:val="515B38CE"/>
    <w:rsid w:val="51615852"/>
    <w:rsid w:val="516213B8"/>
    <w:rsid w:val="51626B0A"/>
    <w:rsid w:val="51680D30"/>
    <w:rsid w:val="516B11F1"/>
    <w:rsid w:val="516B5EF6"/>
    <w:rsid w:val="516E039F"/>
    <w:rsid w:val="51725658"/>
    <w:rsid w:val="51741144"/>
    <w:rsid w:val="517A0B1D"/>
    <w:rsid w:val="517C4A53"/>
    <w:rsid w:val="517D2A7B"/>
    <w:rsid w:val="517E272B"/>
    <w:rsid w:val="51816082"/>
    <w:rsid w:val="5182393D"/>
    <w:rsid w:val="518B4751"/>
    <w:rsid w:val="51925860"/>
    <w:rsid w:val="519311B4"/>
    <w:rsid w:val="519829B9"/>
    <w:rsid w:val="519953EB"/>
    <w:rsid w:val="519B1F0D"/>
    <w:rsid w:val="519D2273"/>
    <w:rsid w:val="519E0F37"/>
    <w:rsid w:val="51A76426"/>
    <w:rsid w:val="51A805E8"/>
    <w:rsid w:val="51A920E8"/>
    <w:rsid w:val="51B02FDE"/>
    <w:rsid w:val="51B458CA"/>
    <w:rsid w:val="51B95C4A"/>
    <w:rsid w:val="51BF5C67"/>
    <w:rsid w:val="51BF70BD"/>
    <w:rsid w:val="51BF72F1"/>
    <w:rsid w:val="51C72E22"/>
    <w:rsid w:val="51D35451"/>
    <w:rsid w:val="51D55CD0"/>
    <w:rsid w:val="51D7550F"/>
    <w:rsid w:val="51E06820"/>
    <w:rsid w:val="51E37716"/>
    <w:rsid w:val="51EE6F4D"/>
    <w:rsid w:val="51EF2FD9"/>
    <w:rsid w:val="51F2022A"/>
    <w:rsid w:val="51F47EE3"/>
    <w:rsid w:val="52080E78"/>
    <w:rsid w:val="520A1C34"/>
    <w:rsid w:val="520C4ED9"/>
    <w:rsid w:val="520C5A92"/>
    <w:rsid w:val="520C7BA8"/>
    <w:rsid w:val="52143AF4"/>
    <w:rsid w:val="52155957"/>
    <w:rsid w:val="5219563E"/>
    <w:rsid w:val="521D54FF"/>
    <w:rsid w:val="5220727E"/>
    <w:rsid w:val="522134A7"/>
    <w:rsid w:val="52231B1A"/>
    <w:rsid w:val="52256400"/>
    <w:rsid w:val="522A070A"/>
    <w:rsid w:val="522D50A7"/>
    <w:rsid w:val="522E3510"/>
    <w:rsid w:val="52372585"/>
    <w:rsid w:val="52397A71"/>
    <w:rsid w:val="523C3172"/>
    <w:rsid w:val="523C7C3D"/>
    <w:rsid w:val="523D6F5F"/>
    <w:rsid w:val="52450EF4"/>
    <w:rsid w:val="524667A1"/>
    <w:rsid w:val="524731F2"/>
    <w:rsid w:val="524E2E9E"/>
    <w:rsid w:val="524E479F"/>
    <w:rsid w:val="525036F4"/>
    <w:rsid w:val="52521233"/>
    <w:rsid w:val="52531569"/>
    <w:rsid w:val="52541778"/>
    <w:rsid w:val="52556693"/>
    <w:rsid w:val="5258000F"/>
    <w:rsid w:val="52595D9C"/>
    <w:rsid w:val="525F763B"/>
    <w:rsid w:val="52656CAD"/>
    <w:rsid w:val="52656F50"/>
    <w:rsid w:val="526A3ADE"/>
    <w:rsid w:val="526A4D58"/>
    <w:rsid w:val="526F6DA4"/>
    <w:rsid w:val="5272533A"/>
    <w:rsid w:val="5276081D"/>
    <w:rsid w:val="52761C20"/>
    <w:rsid w:val="5278146A"/>
    <w:rsid w:val="527C14DB"/>
    <w:rsid w:val="527C336E"/>
    <w:rsid w:val="527F4374"/>
    <w:rsid w:val="528252C8"/>
    <w:rsid w:val="52874E9F"/>
    <w:rsid w:val="52887D86"/>
    <w:rsid w:val="528C7617"/>
    <w:rsid w:val="52935F6E"/>
    <w:rsid w:val="529660C8"/>
    <w:rsid w:val="529A41BB"/>
    <w:rsid w:val="52A012DA"/>
    <w:rsid w:val="52A118CD"/>
    <w:rsid w:val="52A43E5E"/>
    <w:rsid w:val="52AD4F31"/>
    <w:rsid w:val="52B0349B"/>
    <w:rsid w:val="52B06565"/>
    <w:rsid w:val="52B073EE"/>
    <w:rsid w:val="52B278CA"/>
    <w:rsid w:val="52B3499E"/>
    <w:rsid w:val="52B55A3B"/>
    <w:rsid w:val="52B82849"/>
    <w:rsid w:val="52BD6309"/>
    <w:rsid w:val="52BE3977"/>
    <w:rsid w:val="52BF3632"/>
    <w:rsid w:val="52C064CA"/>
    <w:rsid w:val="52C473D2"/>
    <w:rsid w:val="52C5686F"/>
    <w:rsid w:val="52C66CD1"/>
    <w:rsid w:val="52D14829"/>
    <w:rsid w:val="52D87358"/>
    <w:rsid w:val="52E477AF"/>
    <w:rsid w:val="52E90F80"/>
    <w:rsid w:val="52EA6468"/>
    <w:rsid w:val="52ED5A79"/>
    <w:rsid w:val="52F07DFC"/>
    <w:rsid w:val="52F43C7A"/>
    <w:rsid w:val="52F54E54"/>
    <w:rsid w:val="52F97C82"/>
    <w:rsid w:val="52FD58BA"/>
    <w:rsid w:val="5300053E"/>
    <w:rsid w:val="530500D4"/>
    <w:rsid w:val="53093915"/>
    <w:rsid w:val="530A6FBC"/>
    <w:rsid w:val="530D38C1"/>
    <w:rsid w:val="530D4DBF"/>
    <w:rsid w:val="53183889"/>
    <w:rsid w:val="531851D4"/>
    <w:rsid w:val="531B76DA"/>
    <w:rsid w:val="5320029C"/>
    <w:rsid w:val="53286FE4"/>
    <w:rsid w:val="532936EF"/>
    <w:rsid w:val="532B2B80"/>
    <w:rsid w:val="5330470F"/>
    <w:rsid w:val="5332144A"/>
    <w:rsid w:val="53321DC9"/>
    <w:rsid w:val="533354F9"/>
    <w:rsid w:val="533641D3"/>
    <w:rsid w:val="53392EC8"/>
    <w:rsid w:val="533D6987"/>
    <w:rsid w:val="53427156"/>
    <w:rsid w:val="534A5F3D"/>
    <w:rsid w:val="534A79C4"/>
    <w:rsid w:val="534E1118"/>
    <w:rsid w:val="53520BA3"/>
    <w:rsid w:val="5352741F"/>
    <w:rsid w:val="53572065"/>
    <w:rsid w:val="53577C79"/>
    <w:rsid w:val="535C1816"/>
    <w:rsid w:val="535C346D"/>
    <w:rsid w:val="535F045A"/>
    <w:rsid w:val="535F74AD"/>
    <w:rsid w:val="53612C16"/>
    <w:rsid w:val="536827B5"/>
    <w:rsid w:val="536847E2"/>
    <w:rsid w:val="537022C7"/>
    <w:rsid w:val="537123E7"/>
    <w:rsid w:val="537226D0"/>
    <w:rsid w:val="5373517E"/>
    <w:rsid w:val="5378323F"/>
    <w:rsid w:val="53796625"/>
    <w:rsid w:val="53801B13"/>
    <w:rsid w:val="538156F1"/>
    <w:rsid w:val="53827CF9"/>
    <w:rsid w:val="53872951"/>
    <w:rsid w:val="538A3B95"/>
    <w:rsid w:val="538A52A7"/>
    <w:rsid w:val="53942A2D"/>
    <w:rsid w:val="53977AEA"/>
    <w:rsid w:val="539B1016"/>
    <w:rsid w:val="539C172E"/>
    <w:rsid w:val="53A417A5"/>
    <w:rsid w:val="53A44AB4"/>
    <w:rsid w:val="53AE08C8"/>
    <w:rsid w:val="53B06E46"/>
    <w:rsid w:val="53B117B2"/>
    <w:rsid w:val="53B24C80"/>
    <w:rsid w:val="53B441B0"/>
    <w:rsid w:val="53BC1D26"/>
    <w:rsid w:val="53BD652E"/>
    <w:rsid w:val="53BF7DDA"/>
    <w:rsid w:val="53C23470"/>
    <w:rsid w:val="53CD4EFF"/>
    <w:rsid w:val="53CD779A"/>
    <w:rsid w:val="53D35E77"/>
    <w:rsid w:val="53D616E0"/>
    <w:rsid w:val="53E077B4"/>
    <w:rsid w:val="53E51503"/>
    <w:rsid w:val="53E80CA3"/>
    <w:rsid w:val="53EA5189"/>
    <w:rsid w:val="53F4244F"/>
    <w:rsid w:val="53FC7A03"/>
    <w:rsid w:val="53FE5454"/>
    <w:rsid w:val="54114DC2"/>
    <w:rsid w:val="54167F4E"/>
    <w:rsid w:val="54175BA9"/>
    <w:rsid w:val="541A4D74"/>
    <w:rsid w:val="54207F9C"/>
    <w:rsid w:val="54237D02"/>
    <w:rsid w:val="54240C8A"/>
    <w:rsid w:val="542A3369"/>
    <w:rsid w:val="542A6776"/>
    <w:rsid w:val="542B600F"/>
    <w:rsid w:val="542E00DD"/>
    <w:rsid w:val="542F1D01"/>
    <w:rsid w:val="5436446C"/>
    <w:rsid w:val="54381913"/>
    <w:rsid w:val="5438352F"/>
    <w:rsid w:val="543A6567"/>
    <w:rsid w:val="543C7366"/>
    <w:rsid w:val="543D6106"/>
    <w:rsid w:val="54417BDC"/>
    <w:rsid w:val="544233F4"/>
    <w:rsid w:val="54455743"/>
    <w:rsid w:val="54457383"/>
    <w:rsid w:val="544A6D96"/>
    <w:rsid w:val="544B6D23"/>
    <w:rsid w:val="544D0AA2"/>
    <w:rsid w:val="544D5EB4"/>
    <w:rsid w:val="5453728A"/>
    <w:rsid w:val="545537FF"/>
    <w:rsid w:val="54582613"/>
    <w:rsid w:val="545B304B"/>
    <w:rsid w:val="545C49D8"/>
    <w:rsid w:val="545C674F"/>
    <w:rsid w:val="545E1C0A"/>
    <w:rsid w:val="54602A94"/>
    <w:rsid w:val="54672C2B"/>
    <w:rsid w:val="5467673A"/>
    <w:rsid w:val="546830F1"/>
    <w:rsid w:val="546C7578"/>
    <w:rsid w:val="546E1032"/>
    <w:rsid w:val="546F7C8C"/>
    <w:rsid w:val="5473102F"/>
    <w:rsid w:val="54774ED6"/>
    <w:rsid w:val="54781623"/>
    <w:rsid w:val="54836651"/>
    <w:rsid w:val="54982013"/>
    <w:rsid w:val="5498421A"/>
    <w:rsid w:val="549B09D2"/>
    <w:rsid w:val="549D603E"/>
    <w:rsid w:val="54A327C8"/>
    <w:rsid w:val="54A83987"/>
    <w:rsid w:val="54AF1BA7"/>
    <w:rsid w:val="54AF47B6"/>
    <w:rsid w:val="54B3477C"/>
    <w:rsid w:val="54BA486F"/>
    <w:rsid w:val="54BB7816"/>
    <w:rsid w:val="54BC412F"/>
    <w:rsid w:val="54BD712F"/>
    <w:rsid w:val="54BD7A70"/>
    <w:rsid w:val="54BE3ADD"/>
    <w:rsid w:val="54C37E02"/>
    <w:rsid w:val="54C55DB4"/>
    <w:rsid w:val="54C70D2F"/>
    <w:rsid w:val="54C73C19"/>
    <w:rsid w:val="54CA25B0"/>
    <w:rsid w:val="54CD2A87"/>
    <w:rsid w:val="54CD6E9B"/>
    <w:rsid w:val="54CF6940"/>
    <w:rsid w:val="54D218ED"/>
    <w:rsid w:val="54D40481"/>
    <w:rsid w:val="54DA66EB"/>
    <w:rsid w:val="54DB5E20"/>
    <w:rsid w:val="54DF388B"/>
    <w:rsid w:val="54E056D3"/>
    <w:rsid w:val="54E23449"/>
    <w:rsid w:val="54EA2256"/>
    <w:rsid w:val="54EB1FBE"/>
    <w:rsid w:val="54EC42E2"/>
    <w:rsid w:val="54ED5CD7"/>
    <w:rsid w:val="54F23A4A"/>
    <w:rsid w:val="54FE61A4"/>
    <w:rsid w:val="550754B2"/>
    <w:rsid w:val="550A2700"/>
    <w:rsid w:val="550B701E"/>
    <w:rsid w:val="550E0BDD"/>
    <w:rsid w:val="550E5C0B"/>
    <w:rsid w:val="550F375A"/>
    <w:rsid w:val="550F73A3"/>
    <w:rsid w:val="551021C5"/>
    <w:rsid w:val="5513780F"/>
    <w:rsid w:val="552320D8"/>
    <w:rsid w:val="55290DD6"/>
    <w:rsid w:val="552C47E2"/>
    <w:rsid w:val="552D3757"/>
    <w:rsid w:val="552D3E89"/>
    <w:rsid w:val="552E3AED"/>
    <w:rsid w:val="552F2733"/>
    <w:rsid w:val="5531046A"/>
    <w:rsid w:val="55376279"/>
    <w:rsid w:val="55385C3C"/>
    <w:rsid w:val="553A2FA5"/>
    <w:rsid w:val="553E01DE"/>
    <w:rsid w:val="553F2A36"/>
    <w:rsid w:val="554314F2"/>
    <w:rsid w:val="55455A83"/>
    <w:rsid w:val="55466055"/>
    <w:rsid w:val="55494F5A"/>
    <w:rsid w:val="554B2E9E"/>
    <w:rsid w:val="554F7C29"/>
    <w:rsid w:val="55500E7C"/>
    <w:rsid w:val="55514C20"/>
    <w:rsid w:val="555607F8"/>
    <w:rsid w:val="55585A5F"/>
    <w:rsid w:val="556151D0"/>
    <w:rsid w:val="55632DF6"/>
    <w:rsid w:val="5563749C"/>
    <w:rsid w:val="55664D7A"/>
    <w:rsid w:val="55693160"/>
    <w:rsid w:val="556B216C"/>
    <w:rsid w:val="556E6F66"/>
    <w:rsid w:val="556F2919"/>
    <w:rsid w:val="55717FCC"/>
    <w:rsid w:val="55726BE1"/>
    <w:rsid w:val="55732CF9"/>
    <w:rsid w:val="55743E0D"/>
    <w:rsid w:val="557A7EC7"/>
    <w:rsid w:val="55831706"/>
    <w:rsid w:val="55850917"/>
    <w:rsid w:val="558619F4"/>
    <w:rsid w:val="558D2C12"/>
    <w:rsid w:val="55926E58"/>
    <w:rsid w:val="559B6CF2"/>
    <w:rsid w:val="559C4466"/>
    <w:rsid w:val="559F23E3"/>
    <w:rsid w:val="55A33D35"/>
    <w:rsid w:val="55A37A64"/>
    <w:rsid w:val="55A42611"/>
    <w:rsid w:val="55A52A11"/>
    <w:rsid w:val="55A72721"/>
    <w:rsid w:val="55AC668B"/>
    <w:rsid w:val="55AF0D86"/>
    <w:rsid w:val="55B34DF9"/>
    <w:rsid w:val="55B4632A"/>
    <w:rsid w:val="55B66822"/>
    <w:rsid w:val="55BA4941"/>
    <w:rsid w:val="55BA5562"/>
    <w:rsid w:val="55BA5756"/>
    <w:rsid w:val="55BE30B5"/>
    <w:rsid w:val="55BF6120"/>
    <w:rsid w:val="55C75A3E"/>
    <w:rsid w:val="55C81F3F"/>
    <w:rsid w:val="55CB1A62"/>
    <w:rsid w:val="55D2529F"/>
    <w:rsid w:val="55E2247F"/>
    <w:rsid w:val="55E56185"/>
    <w:rsid w:val="55EA76D5"/>
    <w:rsid w:val="55EB1C53"/>
    <w:rsid w:val="55EC1B3C"/>
    <w:rsid w:val="55F14F52"/>
    <w:rsid w:val="55F35A0A"/>
    <w:rsid w:val="55F663EB"/>
    <w:rsid w:val="55FD4AA7"/>
    <w:rsid w:val="55FD66EE"/>
    <w:rsid w:val="5604553E"/>
    <w:rsid w:val="56045549"/>
    <w:rsid w:val="5605349B"/>
    <w:rsid w:val="560555DD"/>
    <w:rsid w:val="560C2D6E"/>
    <w:rsid w:val="560E65B3"/>
    <w:rsid w:val="56113083"/>
    <w:rsid w:val="5611693E"/>
    <w:rsid w:val="56124C51"/>
    <w:rsid w:val="56136752"/>
    <w:rsid w:val="56213131"/>
    <w:rsid w:val="562249D4"/>
    <w:rsid w:val="562A03B4"/>
    <w:rsid w:val="562D4902"/>
    <w:rsid w:val="562F7EE5"/>
    <w:rsid w:val="563569F6"/>
    <w:rsid w:val="563627D2"/>
    <w:rsid w:val="563F5176"/>
    <w:rsid w:val="563F6C86"/>
    <w:rsid w:val="564323FD"/>
    <w:rsid w:val="564C301F"/>
    <w:rsid w:val="564C4B37"/>
    <w:rsid w:val="564F03DB"/>
    <w:rsid w:val="565101F2"/>
    <w:rsid w:val="565254CF"/>
    <w:rsid w:val="565E2849"/>
    <w:rsid w:val="565F531B"/>
    <w:rsid w:val="5663385A"/>
    <w:rsid w:val="56655C64"/>
    <w:rsid w:val="56661D10"/>
    <w:rsid w:val="5668353F"/>
    <w:rsid w:val="566A209A"/>
    <w:rsid w:val="566A7BE3"/>
    <w:rsid w:val="566C748B"/>
    <w:rsid w:val="56744516"/>
    <w:rsid w:val="56776AB3"/>
    <w:rsid w:val="567842F6"/>
    <w:rsid w:val="567D1CBC"/>
    <w:rsid w:val="567F1968"/>
    <w:rsid w:val="56867FE9"/>
    <w:rsid w:val="569258BC"/>
    <w:rsid w:val="56996C36"/>
    <w:rsid w:val="56A27049"/>
    <w:rsid w:val="56A3263B"/>
    <w:rsid w:val="56AA45E4"/>
    <w:rsid w:val="56AE07DF"/>
    <w:rsid w:val="56B22860"/>
    <w:rsid w:val="56B2446C"/>
    <w:rsid w:val="56B70211"/>
    <w:rsid w:val="56B80559"/>
    <w:rsid w:val="56C569B9"/>
    <w:rsid w:val="56CB393B"/>
    <w:rsid w:val="56D107DB"/>
    <w:rsid w:val="56D11B9F"/>
    <w:rsid w:val="56D20D5C"/>
    <w:rsid w:val="56D67732"/>
    <w:rsid w:val="56D73C0E"/>
    <w:rsid w:val="56D86D66"/>
    <w:rsid w:val="56D91693"/>
    <w:rsid w:val="56DC6444"/>
    <w:rsid w:val="56DF489E"/>
    <w:rsid w:val="56E00594"/>
    <w:rsid w:val="56E20A25"/>
    <w:rsid w:val="56E31560"/>
    <w:rsid w:val="56E4171C"/>
    <w:rsid w:val="56E45078"/>
    <w:rsid w:val="56EB4542"/>
    <w:rsid w:val="56ED0ABC"/>
    <w:rsid w:val="56EF6997"/>
    <w:rsid w:val="56F415B0"/>
    <w:rsid w:val="56FE70FC"/>
    <w:rsid w:val="57032F85"/>
    <w:rsid w:val="57052015"/>
    <w:rsid w:val="57095BB6"/>
    <w:rsid w:val="57097476"/>
    <w:rsid w:val="57150E89"/>
    <w:rsid w:val="5715530E"/>
    <w:rsid w:val="57184504"/>
    <w:rsid w:val="5718537E"/>
    <w:rsid w:val="57195F9E"/>
    <w:rsid w:val="571E2845"/>
    <w:rsid w:val="57215F5D"/>
    <w:rsid w:val="572379DB"/>
    <w:rsid w:val="57254488"/>
    <w:rsid w:val="57290750"/>
    <w:rsid w:val="57295FD5"/>
    <w:rsid w:val="572A719A"/>
    <w:rsid w:val="572B0BF6"/>
    <w:rsid w:val="572B11D4"/>
    <w:rsid w:val="573005FF"/>
    <w:rsid w:val="57314B15"/>
    <w:rsid w:val="573211FD"/>
    <w:rsid w:val="57340BE8"/>
    <w:rsid w:val="573836F1"/>
    <w:rsid w:val="57386728"/>
    <w:rsid w:val="573A1C00"/>
    <w:rsid w:val="573C182F"/>
    <w:rsid w:val="574D6035"/>
    <w:rsid w:val="57530AE2"/>
    <w:rsid w:val="5754358E"/>
    <w:rsid w:val="5760556D"/>
    <w:rsid w:val="57610ED6"/>
    <w:rsid w:val="57622992"/>
    <w:rsid w:val="57647A24"/>
    <w:rsid w:val="57654A1C"/>
    <w:rsid w:val="57681FA9"/>
    <w:rsid w:val="57686343"/>
    <w:rsid w:val="576B01D8"/>
    <w:rsid w:val="576B0701"/>
    <w:rsid w:val="57747328"/>
    <w:rsid w:val="577714AC"/>
    <w:rsid w:val="57784C85"/>
    <w:rsid w:val="577B1C20"/>
    <w:rsid w:val="577D50BB"/>
    <w:rsid w:val="577F0AD5"/>
    <w:rsid w:val="577F34EC"/>
    <w:rsid w:val="578135A0"/>
    <w:rsid w:val="57852E21"/>
    <w:rsid w:val="5787293B"/>
    <w:rsid w:val="578958EC"/>
    <w:rsid w:val="57921BB7"/>
    <w:rsid w:val="57943998"/>
    <w:rsid w:val="57953CD9"/>
    <w:rsid w:val="57954AC0"/>
    <w:rsid w:val="57995B76"/>
    <w:rsid w:val="57995B94"/>
    <w:rsid w:val="579A2E81"/>
    <w:rsid w:val="579E4747"/>
    <w:rsid w:val="57A15AD2"/>
    <w:rsid w:val="57A26A17"/>
    <w:rsid w:val="57A46208"/>
    <w:rsid w:val="57A6595B"/>
    <w:rsid w:val="57AB4A87"/>
    <w:rsid w:val="57AC3CF6"/>
    <w:rsid w:val="57B21120"/>
    <w:rsid w:val="57B37578"/>
    <w:rsid w:val="57B4386E"/>
    <w:rsid w:val="57B75B5B"/>
    <w:rsid w:val="57B77B7D"/>
    <w:rsid w:val="57C15531"/>
    <w:rsid w:val="57C46FE2"/>
    <w:rsid w:val="57C70F8F"/>
    <w:rsid w:val="57CE0CE8"/>
    <w:rsid w:val="57CE2F34"/>
    <w:rsid w:val="57CE6D61"/>
    <w:rsid w:val="57D5073E"/>
    <w:rsid w:val="57D5445B"/>
    <w:rsid w:val="57D77405"/>
    <w:rsid w:val="57DD22B3"/>
    <w:rsid w:val="57DF0FF9"/>
    <w:rsid w:val="57E24490"/>
    <w:rsid w:val="57E364FA"/>
    <w:rsid w:val="57E6195C"/>
    <w:rsid w:val="57E6584C"/>
    <w:rsid w:val="57E96798"/>
    <w:rsid w:val="57EA3757"/>
    <w:rsid w:val="57EB3D77"/>
    <w:rsid w:val="57F64B94"/>
    <w:rsid w:val="57FE552A"/>
    <w:rsid w:val="57FF9EE4"/>
    <w:rsid w:val="58044EA0"/>
    <w:rsid w:val="5809013C"/>
    <w:rsid w:val="580F0C91"/>
    <w:rsid w:val="58146225"/>
    <w:rsid w:val="58182035"/>
    <w:rsid w:val="58245A5C"/>
    <w:rsid w:val="582466C3"/>
    <w:rsid w:val="58261296"/>
    <w:rsid w:val="582C415B"/>
    <w:rsid w:val="582E328F"/>
    <w:rsid w:val="58303E7C"/>
    <w:rsid w:val="5834217B"/>
    <w:rsid w:val="58373A11"/>
    <w:rsid w:val="5838027A"/>
    <w:rsid w:val="583D4007"/>
    <w:rsid w:val="58424382"/>
    <w:rsid w:val="58495226"/>
    <w:rsid w:val="584B095C"/>
    <w:rsid w:val="584B790F"/>
    <w:rsid w:val="58501ED5"/>
    <w:rsid w:val="58526188"/>
    <w:rsid w:val="58546DA8"/>
    <w:rsid w:val="585737D6"/>
    <w:rsid w:val="58576D75"/>
    <w:rsid w:val="58585FE2"/>
    <w:rsid w:val="585E3E74"/>
    <w:rsid w:val="58624B8C"/>
    <w:rsid w:val="586715EA"/>
    <w:rsid w:val="58673F72"/>
    <w:rsid w:val="58696FEF"/>
    <w:rsid w:val="586A1073"/>
    <w:rsid w:val="586B4A39"/>
    <w:rsid w:val="58734592"/>
    <w:rsid w:val="587D6026"/>
    <w:rsid w:val="587F04E1"/>
    <w:rsid w:val="58804523"/>
    <w:rsid w:val="58846929"/>
    <w:rsid w:val="588734AE"/>
    <w:rsid w:val="588C1A7F"/>
    <w:rsid w:val="5890662A"/>
    <w:rsid w:val="58A44D86"/>
    <w:rsid w:val="58AC50F1"/>
    <w:rsid w:val="58B0772B"/>
    <w:rsid w:val="58B344F3"/>
    <w:rsid w:val="58B72890"/>
    <w:rsid w:val="58B8508D"/>
    <w:rsid w:val="58B91EAF"/>
    <w:rsid w:val="58BF1B69"/>
    <w:rsid w:val="58CE4EB6"/>
    <w:rsid w:val="58DD460D"/>
    <w:rsid w:val="58DE3CEF"/>
    <w:rsid w:val="58DF68A3"/>
    <w:rsid w:val="58E218C4"/>
    <w:rsid w:val="58E24521"/>
    <w:rsid w:val="58E72015"/>
    <w:rsid w:val="58F03601"/>
    <w:rsid w:val="58F52D9B"/>
    <w:rsid w:val="58F60193"/>
    <w:rsid w:val="58FC43FE"/>
    <w:rsid w:val="58FD2ADC"/>
    <w:rsid w:val="58FF0E88"/>
    <w:rsid w:val="5902760C"/>
    <w:rsid w:val="5905126A"/>
    <w:rsid w:val="590875C7"/>
    <w:rsid w:val="590A030B"/>
    <w:rsid w:val="59135A69"/>
    <w:rsid w:val="59147B91"/>
    <w:rsid w:val="59154833"/>
    <w:rsid w:val="59154934"/>
    <w:rsid w:val="59185614"/>
    <w:rsid w:val="591943A5"/>
    <w:rsid w:val="591E3584"/>
    <w:rsid w:val="591E6A8E"/>
    <w:rsid w:val="5920488F"/>
    <w:rsid w:val="59287983"/>
    <w:rsid w:val="592A245C"/>
    <w:rsid w:val="592D2AE8"/>
    <w:rsid w:val="592E78C7"/>
    <w:rsid w:val="592F1CC9"/>
    <w:rsid w:val="59312FA6"/>
    <w:rsid w:val="59334028"/>
    <w:rsid w:val="59352EC8"/>
    <w:rsid w:val="59361CE4"/>
    <w:rsid w:val="59362504"/>
    <w:rsid w:val="593F1B2B"/>
    <w:rsid w:val="59430267"/>
    <w:rsid w:val="59476791"/>
    <w:rsid w:val="5950074A"/>
    <w:rsid w:val="59533C47"/>
    <w:rsid w:val="59534AFD"/>
    <w:rsid w:val="59544D25"/>
    <w:rsid w:val="59563255"/>
    <w:rsid w:val="596108E6"/>
    <w:rsid w:val="5963788A"/>
    <w:rsid w:val="59663941"/>
    <w:rsid w:val="59670190"/>
    <w:rsid w:val="59676B27"/>
    <w:rsid w:val="59695FBB"/>
    <w:rsid w:val="596F2086"/>
    <w:rsid w:val="596F4CC0"/>
    <w:rsid w:val="596F72B7"/>
    <w:rsid w:val="59762EEA"/>
    <w:rsid w:val="59763203"/>
    <w:rsid w:val="59772807"/>
    <w:rsid w:val="597732EE"/>
    <w:rsid w:val="59804FC3"/>
    <w:rsid w:val="5983655B"/>
    <w:rsid w:val="598537F9"/>
    <w:rsid w:val="598759D0"/>
    <w:rsid w:val="598A2626"/>
    <w:rsid w:val="598C5FDA"/>
    <w:rsid w:val="598D2500"/>
    <w:rsid w:val="598F6A67"/>
    <w:rsid w:val="599131DD"/>
    <w:rsid w:val="59946F61"/>
    <w:rsid w:val="5998581C"/>
    <w:rsid w:val="599A4F9E"/>
    <w:rsid w:val="599B4607"/>
    <w:rsid w:val="59A278E7"/>
    <w:rsid w:val="59AC50E7"/>
    <w:rsid w:val="59B551B1"/>
    <w:rsid w:val="59B818F8"/>
    <w:rsid w:val="59BA18BB"/>
    <w:rsid w:val="59BA7EA4"/>
    <w:rsid w:val="59BC3B0E"/>
    <w:rsid w:val="59BE589B"/>
    <w:rsid w:val="59C21886"/>
    <w:rsid w:val="59C23481"/>
    <w:rsid w:val="59C471C2"/>
    <w:rsid w:val="59C5680A"/>
    <w:rsid w:val="59C66C36"/>
    <w:rsid w:val="59CA5012"/>
    <w:rsid w:val="59CB5447"/>
    <w:rsid w:val="59CC0105"/>
    <w:rsid w:val="59D23CCD"/>
    <w:rsid w:val="59E10D9F"/>
    <w:rsid w:val="59E36D6E"/>
    <w:rsid w:val="59E67927"/>
    <w:rsid w:val="59E72C7C"/>
    <w:rsid w:val="59ED010D"/>
    <w:rsid w:val="59EE6904"/>
    <w:rsid w:val="59F50021"/>
    <w:rsid w:val="59F56C28"/>
    <w:rsid w:val="59FE0D0D"/>
    <w:rsid w:val="5A066869"/>
    <w:rsid w:val="5A0A59C1"/>
    <w:rsid w:val="5A0C143E"/>
    <w:rsid w:val="5A1001DC"/>
    <w:rsid w:val="5A111914"/>
    <w:rsid w:val="5A117B0E"/>
    <w:rsid w:val="5A175BEB"/>
    <w:rsid w:val="5A180D58"/>
    <w:rsid w:val="5A1D34A7"/>
    <w:rsid w:val="5A1E2048"/>
    <w:rsid w:val="5A241D29"/>
    <w:rsid w:val="5A280B90"/>
    <w:rsid w:val="5A2A25DC"/>
    <w:rsid w:val="5A2A74CE"/>
    <w:rsid w:val="5A2D69B2"/>
    <w:rsid w:val="5A2F2FC4"/>
    <w:rsid w:val="5A324657"/>
    <w:rsid w:val="5A367730"/>
    <w:rsid w:val="5A391CE5"/>
    <w:rsid w:val="5A3A6B9F"/>
    <w:rsid w:val="5A3D64FD"/>
    <w:rsid w:val="5A4124D3"/>
    <w:rsid w:val="5A422C8F"/>
    <w:rsid w:val="5A443F5A"/>
    <w:rsid w:val="5A4A3CEF"/>
    <w:rsid w:val="5A4D5F83"/>
    <w:rsid w:val="5A5618BD"/>
    <w:rsid w:val="5A5633B3"/>
    <w:rsid w:val="5A580DE3"/>
    <w:rsid w:val="5A5E7F94"/>
    <w:rsid w:val="5A6609ED"/>
    <w:rsid w:val="5A6610FE"/>
    <w:rsid w:val="5A675203"/>
    <w:rsid w:val="5A6D087D"/>
    <w:rsid w:val="5A6D36CA"/>
    <w:rsid w:val="5A6E5076"/>
    <w:rsid w:val="5A792B6D"/>
    <w:rsid w:val="5A7B4660"/>
    <w:rsid w:val="5A7B593E"/>
    <w:rsid w:val="5A7F6951"/>
    <w:rsid w:val="5A8B3051"/>
    <w:rsid w:val="5A8C63BA"/>
    <w:rsid w:val="5A8F0020"/>
    <w:rsid w:val="5A8F688B"/>
    <w:rsid w:val="5A937AF6"/>
    <w:rsid w:val="5A943566"/>
    <w:rsid w:val="5A9705E7"/>
    <w:rsid w:val="5A9A54DF"/>
    <w:rsid w:val="5A9B6A05"/>
    <w:rsid w:val="5AA61903"/>
    <w:rsid w:val="5AA84DC0"/>
    <w:rsid w:val="5AA87728"/>
    <w:rsid w:val="5AAC7C7F"/>
    <w:rsid w:val="5AAE0913"/>
    <w:rsid w:val="5AB0148F"/>
    <w:rsid w:val="5AB21B8F"/>
    <w:rsid w:val="5AB45981"/>
    <w:rsid w:val="5ABA04BF"/>
    <w:rsid w:val="5ABA217D"/>
    <w:rsid w:val="5ABB3992"/>
    <w:rsid w:val="5ABB76A7"/>
    <w:rsid w:val="5ABE194D"/>
    <w:rsid w:val="5ABF7B66"/>
    <w:rsid w:val="5AC043D1"/>
    <w:rsid w:val="5AC26833"/>
    <w:rsid w:val="5AC469E1"/>
    <w:rsid w:val="5AC67439"/>
    <w:rsid w:val="5AC918A0"/>
    <w:rsid w:val="5ACE23C5"/>
    <w:rsid w:val="5AD46294"/>
    <w:rsid w:val="5AD6224F"/>
    <w:rsid w:val="5ADB7B3E"/>
    <w:rsid w:val="5AE050EA"/>
    <w:rsid w:val="5AE47E07"/>
    <w:rsid w:val="5AE65137"/>
    <w:rsid w:val="5AF6666F"/>
    <w:rsid w:val="5AF96976"/>
    <w:rsid w:val="5AFB569C"/>
    <w:rsid w:val="5AFF04BF"/>
    <w:rsid w:val="5B071555"/>
    <w:rsid w:val="5B072FA7"/>
    <w:rsid w:val="5B10277A"/>
    <w:rsid w:val="5B117F14"/>
    <w:rsid w:val="5B151DBC"/>
    <w:rsid w:val="5B15739F"/>
    <w:rsid w:val="5B1731D4"/>
    <w:rsid w:val="5B195AC7"/>
    <w:rsid w:val="5B196324"/>
    <w:rsid w:val="5B2027F4"/>
    <w:rsid w:val="5B23446F"/>
    <w:rsid w:val="5B265BCC"/>
    <w:rsid w:val="5B276BA9"/>
    <w:rsid w:val="5B2B4942"/>
    <w:rsid w:val="5B2B6B6F"/>
    <w:rsid w:val="5B2E724E"/>
    <w:rsid w:val="5B322578"/>
    <w:rsid w:val="5B3E6924"/>
    <w:rsid w:val="5B4054F6"/>
    <w:rsid w:val="5B413CD4"/>
    <w:rsid w:val="5B433605"/>
    <w:rsid w:val="5B48673E"/>
    <w:rsid w:val="5B4959B8"/>
    <w:rsid w:val="5B4A0C38"/>
    <w:rsid w:val="5B501B28"/>
    <w:rsid w:val="5B51371D"/>
    <w:rsid w:val="5B5C0405"/>
    <w:rsid w:val="5B5D058E"/>
    <w:rsid w:val="5B603EE0"/>
    <w:rsid w:val="5B604C6A"/>
    <w:rsid w:val="5B64276B"/>
    <w:rsid w:val="5B662FB6"/>
    <w:rsid w:val="5B6A3C18"/>
    <w:rsid w:val="5B6B648E"/>
    <w:rsid w:val="5B712CE0"/>
    <w:rsid w:val="5B717329"/>
    <w:rsid w:val="5B792DC2"/>
    <w:rsid w:val="5B7A3BFF"/>
    <w:rsid w:val="5B7C72CF"/>
    <w:rsid w:val="5B7E07E1"/>
    <w:rsid w:val="5B8127A1"/>
    <w:rsid w:val="5B816D1C"/>
    <w:rsid w:val="5B821931"/>
    <w:rsid w:val="5B852CF7"/>
    <w:rsid w:val="5B8606A5"/>
    <w:rsid w:val="5B8B75C2"/>
    <w:rsid w:val="5B8F75E3"/>
    <w:rsid w:val="5B935B7C"/>
    <w:rsid w:val="5B940B4D"/>
    <w:rsid w:val="5B9528DA"/>
    <w:rsid w:val="5B956E9B"/>
    <w:rsid w:val="5B966125"/>
    <w:rsid w:val="5B98070F"/>
    <w:rsid w:val="5B9B5864"/>
    <w:rsid w:val="5B9C1C17"/>
    <w:rsid w:val="5BAA35EF"/>
    <w:rsid w:val="5BAB6B15"/>
    <w:rsid w:val="5BAB7495"/>
    <w:rsid w:val="5BAF22D6"/>
    <w:rsid w:val="5BAF2751"/>
    <w:rsid w:val="5BAF56BE"/>
    <w:rsid w:val="5BB7742A"/>
    <w:rsid w:val="5BB90D33"/>
    <w:rsid w:val="5BC40233"/>
    <w:rsid w:val="5BC85355"/>
    <w:rsid w:val="5BD12123"/>
    <w:rsid w:val="5BD14CC2"/>
    <w:rsid w:val="5BD51015"/>
    <w:rsid w:val="5BD561D9"/>
    <w:rsid w:val="5BD64D05"/>
    <w:rsid w:val="5BD83091"/>
    <w:rsid w:val="5BDF2EF4"/>
    <w:rsid w:val="5BDFD65B"/>
    <w:rsid w:val="5BE005EA"/>
    <w:rsid w:val="5BE93C4E"/>
    <w:rsid w:val="5BEB6735"/>
    <w:rsid w:val="5BF249F3"/>
    <w:rsid w:val="5BF30B32"/>
    <w:rsid w:val="5BF501A1"/>
    <w:rsid w:val="5BF506AB"/>
    <w:rsid w:val="5BF57FD4"/>
    <w:rsid w:val="5BF7AD1F"/>
    <w:rsid w:val="5BFB6918"/>
    <w:rsid w:val="5BFC07E7"/>
    <w:rsid w:val="5BFD7817"/>
    <w:rsid w:val="5C0B42AF"/>
    <w:rsid w:val="5C0F417A"/>
    <w:rsid w:val="5C103983"/>
    <w:rsid w:val="5C170E32"/>
    <w:rsid w:val="5C176A68"/>
    <w:rsid w:val="5C180FF4"/>
    <w:rsid w:val="5C1F7D5F"/>
    <w:rsid w:val="5C20669F"/>
    <w:rsid w:val="5C213C83"/>
    <w:rsid w:val="5C28480B"/>
    <w:rsid w:val="5C2D33B2"/>
    <w:rsid w:val="5C3A6BBA"/>
    <w:rsid w:val="5C3D12A9"/>
    <w:rsid w:val="5C3D734E"/>
    <w:rsid w:val="5C470D7C"/>
    <w:rsid w:val="5C472DB9"/>
    <w:rsid w:val="5C4962AF"/>
    <w:rsid w:val="5C587BE5"/>
    <w:rsid w:val="5C594AF3"/>
    <w:rsid w:val="5C595F6D"/>
    <w:rsid w:val="5C5C41E8"/>
    <w:rsid w:val="5C653EC9"/>
    <w:rsid w:val="5C6B2613"/>
    <w:rsid w:val="5C735191"/>
    <w:rsid w:val="5C753A97"/>
    <w:rsid w:val="5C766C2D"/>
    <w:rsid w:val="5C852488"/>
    <w:rsid w:val="5C8661B6"/>
    <w:rsid w:val="5C8A40C5"/>
    <w:rsid w:val="5C8A5941"/>
    <w:rsid w:val="5C8F072F"/>
    <w:rsid w:val="5C9008C5"/>
    <w:rsid w:val="5C90541C"/>
    <w:rsid w:val="5C931B9C"/>
    <w:rsid w:val="5C9800D7"/>
    <w:rsid w:val="5C9C52E1"/>
    <w:rsid w:val="5CA87841"/>
    <w:rsid w:val="5CAA6FAF"/>
    <w:rsid w:val="5CB40ECB"/>
    <w:rsid w:val="5CB8184C"/>
    <w:rsid w:val="5CB82D29"/>
    <w:rsid w:val="5CBC67A1"/>
    <w:rsid w:val="5CBF0630"/>
    <w:rsid w:val="5CBF55BB"/>
    <w:rsid w:val="5CBF5A78"/>
    <w:rsid w:val="5CC62DEB"/>
    <w:rsid w:val="5CC64C88"/>
    <w:rsid w:val="5CC6626B"/>
    <w:rsid w:val="5CCA7CEB"/>
    <w:rsid w:val="5CCB280C"/>
    <w:rsid w:val="5CCC4D21"/>
    <w:rsid w:val="5CD335DE"/>
    <w:rsid w:val="5CD50D5C"/>
    <w:rsid w:val="5CD85004"/>
    <w:rsid w:val="5CE3241B"/>
    <w:rsid w:val="5CF96BB5"/>
    <w:rsid w:val="5CFC5EBA"/>
    <w:rsid w:val="5CFD273F"/>
    <w:rsid w:val="5D0220AD"/>
    <w:rsid w:val="5D0677CF"/>
    <w:rsid w:val="5D090656"/>
    <w:rsid w:val="5D090F94"/>
    <w:rsid w:val="5D0A08B8"/>
    <w:rsid w:val="5D0B1F54"/>
    <w:rsid w:val="5D0D5279"/>
    <w:rsid w:val="5D0D6B08"/>
    <w:rsid w:val="5D0D7CA4"/>
    <w:rsid w:val="5D1661CF"/>
    <w:rsid w:val="5D1B2D6C"/>
    <w:rsid w:val="5D217E7A"/>
    <w:rsid w:val="5D236291"/>
    <w:rsid w:val="5D2469AB"/>
    <w:rsid w:val="5D247AAA"/>
    <w:rsid w:val="5D2A60CC"/>
    <w:rsid w:val="5D2B7FAA"/>
    <w:rsid w:val="5D2C4C98"/>
    <w:rsid w:val="5D3309EF"/>
    <w:rsid w:val="5D446B79"/>
    <w:rsid w:val="5D493EEE"/>
    <w:rsid w:val="5D4A0C08"/>
    <w:rsid w:val="5D4D2D6D"/>
    <w:rsid w:val="5D5367D6"/>
    <w:rsid w:val="5D545DF2"/>
    <w:rsid w:val="5D587782"/>
    <w:rsid w:val="5D617AD9"/>
    <w:rsid w:val="5D667F11"/>
    <w:rsid w:val="5D671108"/>
    <w:rsid w:val="5D6722FF"/>
    <w:rsid w:val="5D6963AE"/>
    <w:rsid w:val="5D6A7BD2"/>
    <w:rsid w:val="5D6E523E"/>
    <w:rsid w:val="5D723B98"/>
    <w:rsid w:val="5D76304E"/>
    <w:rsid w:val="5D7B1A82"/>
    <w:rsid w:val="5D7E1F24"/>
    <w:rsid w:val="5D7E54E1"/>
    <w:rsid w:val="5D803BA2"/>
    <w:rsid w:val="5D840E9A"/>
    <w:rsid w:val="5D863056"/>
    <w:rsid w:val="5D881584"/>
    <w:rsid w:val="5D887A9F"/>
    <w:rsid w:val="5D8C3E7E"/>
    <w:rsid w:val="5D942DF5"/>
    <w:rsid w:val="5D9952D9"/>
    <w:rsid w:val="5D9C48E2"/>
    <w:rsid w:val="5DA51DE0"/>
    <w:rsid w:val="5DA81EDD"/>
    <w:rsid w:val="5DA82D65"/>
    <w:rsid w:val="5DAA1190"/>
    <w:rsid w:val="5DAC07FF"/>
    <w:rsid w:val="5DAC32C9"/>
    <w:rsid w:val="5DB0665E"/>
    <w:rsid w:val="5DB251F7"/>
    <w:rsid w:val="5DB41075"/>
    <w:rsid w:val="5DB477B1"/>
    <w:rsid w:val="5DBA416C"/>
    <w:rsid w:val="5DBB1670"/>
    <w:rsid w:val="5DBB5213"/>
    <w:rsid w:val="5DBE034E"/>
    <w:rsid w:val="5DC62D83"/>
    <w:rsid w:val="5DC87E2E"/>
    <w:rsid w:val="5DCA50FC"/>
    <w:rsid w:val="5DCB5605"/>
    <w:rsid w:val="5DD376C4"/>
    <w:rsid w:val="5DD54616"/>
    <w:rsid w:val="5DDB2AAF"/>
    <w:rsid w:val="5DE03E4D"/>
    <w:rsid w:val="5DE85564"/>
    <w:rsid w:val="5DEE36BF"/>
    <w:rsid w:val="5DF26A5C"/>
    <w:rsid w:val="5DF623F7"/>
    <w:rsid w:val="5DF77C3B"/>
    <w:rsid w:val="5DFA0023"/>
    <w:rsid w:val="5E017F08"/>
    <w:rsid w:val="5E061D1F"/>
    <w:rsid w:val="5E070D18"/>
    <w:rsid w:val="5E084E17"/>
    <w:rsid w:val="5E09114F"/>
    <w:rsid w:val="5E0B6DA9"/>
    <w:rsid w:val="5E0D7DF0"/>
    <w:rsid w:val="5E2371C9"/>
    <w:rsid w:val="5E270D75"/>
    <w:rsid w:val="5E2A2F06"/>
    <w:rsid w:val="5E2E0AC4"/>
    <w:rsid w:val="5E2E344B"/>
    <w:rsid w:val="5E341711"/>
    <w:rsid w:val="5E37749D"/>
    <w:rsid w:val="5E3D7724"/>
    <w:rsid w:val="5E426431"/>
    <w:rsid w:val="5E450805"/>
    <w:rsid w:val="5E4959DE"/>
    <w:rsid w:val="5E4E4462"/>
    <w:rsid w:val="5E4F41AB"/>
    <w:rsid w:val="5E5562D6"/>
    <w:rsid w:val="5E581A88"/>
    <w:rsid w:val="5E5A54FE"/>
    <w:rsid w:val="5E5F2420"/>
    <w:rsid w:val="5E620EBE"/>
    <w:rsid w:val="5E660FD5"/>
    <w:rsid w:val="5E6C2E94"/>
    <w:rsid w:val="5E6C7E3E"/>
    <w:rsid w:val="5E6D12FE"/>
    <w:rsid w:val="5E6D49C0"/>
    <w:rsid w:val="5E754B35"/>
    <w:rsid w:val="5E772879"/>
    <w:rsid w:val="5E7D7940"/>
    <w:rsid w:val="5E7E32F6"/>
    <w:rsid w:val="5E806940"/>
    <w:rsid w:val="5E820E89"/>
    <w:rsid w:val="5E833E4C"/>
    <w:rsid w:val="5E847698"/>
    <w:rsid w:val="5E896F58"/>
    <w:rsid w:val="5E8A1D1B"/>
    <w:rsid w:val="5E8B6C14"/>
    <w:rsid w:val="5E8D497A"/>
    <w:rsid w:val="5E8F71E8"/>
    <w:rsid w:val="5E9254F8"/>
    <w:rsid w:val="5E9547EA"/>
    <w:rsid w:val="5E9966C4"/>
    <w:rsid w:val="5EA21122"/>
    <w:rsid w:val="5EA33FE9"/>
    <w:rsid w:val="5EA46CA2"/>
    <w:rsid w:val="5EAA5015"/>
    <w:rsid w:val="5EAA65C5"/>
    <w:rsid w:val="5EAC5F47"/>
    <w:rsid w:val="5EAE71DD"/>
    <w:rsid w:val="5EB3777A"/>
    <w:rsid w:val="5EB408DC"/>
    <w:rsid w:val="5EB53BEF"/>
    <w:rsid w:val="5EB5707C"/>
    <w:rsid w:val="5EB71365"/>
    <w:rsid w:val="5EB73EA5"/>
    <w:rsid w:val="5EBA4408"/>
    <w:rsid w:val="5EBE5FC8"/>
    <w:rsid w:val="5EBE634A"/>
    <w:rsid w:val="5EBF0CBA"/>
    <w:rsid w:val="5EC25D73"/>
    <w:rsid w:val="5EC85563"/>
    <w:rsid w:val="5EC90A19"/>
    <w:rsid w:val="5ECD09E4"/>
    <w:rsid w:val="5ED10F90"/>
    <w:rsid w:val="5ED324FE"/>
    <w:rsid w:val="5ED821F3"/>
    <w:rsid w:val="5ED87798"/>
    <w:rsid w:val="5EDC2AD6"/>
    <w:rsid w:val="5EE13788"/>
    <w:rsid w:val="5EE17505"/>
    <w:rsid w:val="5EE67781"/>
    <w:rsid w:val="5EE876D5"/>
    <w:rsid w:val="5EEB5590"/>
    <w:rsid w:val="5EED6DFE"/>
    <w:rsid w:val="5EEE4A8F"/>
    <w:rsid w:val="5EFC5CB9"/>
    <w:rsid w:val="5EFC6A22"/>
    <w:rsid w:val="5F031ABF"/>
    <w:rsid w:val="5F0678BF"/>
    <w:rsid w:val="5F082B9B"/>
    <w:rsid w:val="5F0B3BFC"/>
    <w:rsid w:val="5F100D0D"/>
    <w:rsid w:val="5F163041"/>
    <w:rsid w:val="5F19533B"/>
    <w:rsid w:val="5F2076AE"/>
    <w:rsid w:val="5F210B36"/>
    <w:rsid w:val="5F274153"/>
    <w:rsid w:val="5F275A62"/>
    <w:rsid w:val="5F296438"/>
    <w:rsid w:val="5F2A716D"/>
    <w:rsid w:val="5F2C16CA"/>
    <w:rsid w:val="5F2C4FD0"/>
    <w:rsid w:val="5F3767E1"/>
    <w:rsid w:val="5F3A6C31"/>
    <w:rsid w:val="5F423A7F"/>
    <w:rsid w:val="5F426D99"/>
    <w:rsid w:val="5F434EDD"/>
    <w:rsid w:val="5F4B5ECB"/>
    <w:rsid w:val="5F531E58"/>
    <w:rsid w:val="5F571F9E"/>
    <w:rsid w:val="5F580115"/>
    <w:rsid w:val="5F587F4A"/>
    <w:rsid w:val="5F5C70CC"/>
    <w:rsid w:val="5F63566C"/>
    <w:rsid w:val="5F66757C"/>
    <w:rsid w:val="5F6827F5"/>
    <w:rsid w:val="5F727815"/>
    <w:rsid w:val="5F732D1C"/>
    <w:rsid w:val="5F754C58"/>
    <w:rsid w:val="5F7B7F47"/>
    <w:rsid w:val="5F7E28FB"/>
    <w:rsid w:val="5F8F2EBC"/>
    <w:rsid w:val="5F932C73"/>
    <w:rsid w:val="5F9437A9"/>
    <w:rsid w:val="5F956E6F"/>
    <w:rsid w:val="5F9655F4"/>
    <w:rsid w:val="5F9903D2"/>
    <w:rsid w:val="5F993143"/>
    <w:rsid w:val="5F9B43A8"/>
    <w:rsid w:val="5FA30D8F"/>
    <w:rsid w:val="5FA330AF"/>
    <w:rsid w:val="5FA42A85"/>
    <w:rsid w:val="5FA5566A"/>
    <w:rsid w:val="5FA60B3C"/>
    <w:rsid w:val="5FA735AF"/>
    <w:rsid w:val="5FA74571"/>
    <w:rsid w:val="5FA966A5"/>
    <w:rsid w:val="5FAC5053"/>
    <w:rsid w:val="5FB015B2"/>
    <w:rsid w:val="5FB168BC"/>
    <w:rsid w:val="5FB27112"/>
    <w:rsid w:val="5FB53073"/>
    <w:rsid w:val="5FB742C6"/>
    <w:rsid w:val="5FBA5ADB"/>
    <w:rsid w:val="5FBC3E1C"/>
    <w:rsid w:val="5FC117AA"/>
    <w:rsid w:val="5FC66F55"/>
    <w:rsid w:val="5FC6787A"/>
    <w:rsid w:val="5FC938C2"/>
    <w:rsid w:val="5FCD752A"/>
    <w:rsid w:val="5FCF261E"/>
    <w:rsid w:val="5FD67E17"/>
    <w:rsid w:val="5FD76098"/>
    <w:rsid w:val="5FDF2BD3"/>
    <w:rsid w:val="5FE03A83"/>
    <w:rsid w:val="5FF65004"/>
    <w:rsid w:val="5FF86A51"/>
    <w:rsid w:val="5FFD103C"/>
    <w:rsid w:val="60010478"/>
    <w:rsid w:val="600237CA"/>
    <w:rsid w:val="6004175E"/>
    <w:rsid w:val="600974D3"/>
    <w:rsid w:val="600B61B6"/>
    <w:rsid w:val="600E3EA5"/>
    <w:rsid w:val="60113BD0"/>
    <w:rsid w:val="601700E4"/>
    <w:rsid w:val="601B06EF"/>
    <w:rsid w:val="60201253"/>
    <w:rsid w:val="6021325A"/>
    <w:rsid w:val="60235793"/>
    <w:rsid w:val="602731B8"/>
    <w:rsid w:val="60273CF0"/>
    <w:rsid w:val="60281CA8"/>
    <w:rsid w:val="602A5CD4"/>
    <w:rsid w:val="602B09F2"/>
    <w:rsid w:val="602B4DB7"/>
    <w:rsid w:val="602E4634"/>
    <w:rsid w:val="602E7134"/>
    <w:rsid w:val="60323B45"/>
    <w:rsid w:val="60382216"/>
    <w:rsid w:val="603B7532"/>
    <w:rsid w:val="60434569"/>
    <w:rsid w:val="60463B5D"/>
    <w:rsid w:val="6049021A"/>
    <w:rsid w:val="604A1532"/>
    <w:rsid w:val="6051756E"/>
    <w:rsid w:val="605651D5"/>
    <w:rsid w:val="605A422D"/>
    <w:rsid w:val="605E2FD7"/>
    <w:rsid w:val="605E385F"/>
    <w:rsid w:val="605F65B4"/>
    <w:rsid w:val="60651988"/>
    <w:rsid w:val="606C149E"/>
    <w:rsid w:val="60731F26"/>
    <w:rsid w:val="60842B7D"/>
    <w:rsid w:val="60851C20"/>
    <w:rsid w:val="608850E9"/>
    <w:rsid w:val="608D5D19"/>
    <w:rsid w:val="608D6CE3"/>
    <w:rsid w:val="609169C2"/>
    <w:rsid w:val="60935581"/>
    <w:rsid w:val="6095125A"/>
    <w:rsid w:val="60955FDF"/>
    <w:rsid w:val="6096156F"/>
    <w:rsid w:val="60973A9B"/>
    <w:rsid w:val="609924A6"/>
    <w:rsid w:val="609C5CE7"/>
    <w:rsid w:val="609E13F5"/>
    <w:rsid w:val="60B3047E"/>
    <w:rsid w:val="60B5607A"/>
    <w:rsid w:val="60B67179"/>
    <w:rsid w:val="60C20A39"/>
    <w:rsid w:val="60C51BF9"/>
    <w:rsid w:val="60CA0594"/>
    <w:rsid w:val="60CA2813"/>
    <w:rsid w:val="60D041A9"/>
    <w:rsid w:val="60D13644"/>
    <w:rsid w:val="60D2067E"/>
    <w:rsid w:val="60D24233"/>
    <w:rsid w:val="60D334EF"/>
    <w:rsid w:val="60D54096"/>
    <w:rsid w:val="60D62522"/>
    <w:rsid w:val="60E47324"/>
    <w:rsid w:val="60E61D89"/>
    <w:rsid w:val="60E7033B"/>
    <w:rsid w:val="60EC1083"/>
    <w:rsid w:val="60EC75DE"/>
    <w:rsid w:val="60ED547D"/>
    <w:rsid w:val="60EE3C69"/>
    <w:rsid w:val="60EE5EA7"/>
    <w:rsid w:val="60F31C3D"/>
    <w:rsid w:val="60F52D05"/>
    <w:rsid w:val="610B5EC6"/>
    <w:rsid w:val="610C7348"/>
    <w:rsid w:val="6115283F"/>
    <w:rsid w:val="611B0478"/>
    <w:rsid w:val="611F54EF"/>
    <w:rsid w:val="611F72CE"/>
    <w:rsid w:val="612416BC"/>
    <w:rsid w:val="6124583E"/>
    <w:rsid w:val="612C2019"/>
    <w:rsid w:val="61306527"/>
    <w:rsid w:val="613227C2"/>
    <w:rsid w:val="61362ED5"/>
    <w:rsid w:val="613F1FB9"/>
    <w:rsid w:val="61476FEB"/>
    <w:rsid w:val="6148563B"/>
    <w:rsid w:val="614A6BB9"/>
    <w:rsid w:val="61502784"/>
    <w:rsid w:val="61517347"/>
    <w:rsid w:val="615A0FBA"/>
    <w:rsid w:val="615A7F77"/>
    <w:rsid w:val="615B12EB"/>
    <w:rsid w:val="615E473C"/>
    <w:rsid w:val="616009AB"/>
    <w:rsid w:val="61607586"/>
    <w:rsid w:val="616A040C"/>
    <w:rsid w:val="616B148D"/>
    <w:rsid w:val="617030BE"/>
    <w:rsid w:val="617247B1"/>
    <w:rsid w:val="61733AF2"/>
    <w:rsid w:val="61733C4E"/>
    <w:rsid w:val="617613DA"/>
    <w:rsid w:val="617826C0"/>
    <w:rsid w:val="61796ABC"/>
    <w:rsid w:val="617C43A0"/>
    <w:rsid w:val="617D1D07"/>
    <w:rsid w:val="617D2F2E"/>
    <w:rsid w:val="617E041D"/>
    <w:rsid w:val="617E6A3D"/>
    <w:rsid w:val="618679BB"/>
    <w:rsid w:val="618920BA"/>
    <w:rsid w:val="618B2BC6"/>
    <w:rsid w:val="61942BFF"/>
    <w:rsid w:val="6195755B"/>
    <w:rsid w:val="61977746"/>
    <w:rsid w:val="619A5387"/>
    <w:rsid w:val="619B3B21"/>
    <w:rsid w:val="61A56BC4"/>
    <w:rsid w:val="61AD4C91"/>
    <w:rsid w:val="61B13BBB"/>
    <w:rsid w:val="61B14ADE"/>
    <w:rsid w:val="61B151D3"/>
    <w:rsid w:val="61B23B60"/>
    <w:rsid w:val="61B2408E"/>
    <w:rsid w:val="61B850B8"/>
    <w:rsid w:val="61B93604"/>
    <w:rsid w:val="61BA5249"/>
    <w:rsid w:val="61BC22E8"/>
    <w:rsid w:val="61BF7896"/>
    <w:rsid w:val="61C740BF"/>
    <w:rsid w:val="61D51149"/>
    <w:rsid w:val="61D8598E"/>
    <w:rsid w:val="61E032C5"/>
    <w:rsid w:val="61E37A14"/>
    <w:rsid w:val="61E635CD"/>
    <w:rsid w:val="61F06343"/>
    <w:rsid w:val="61F14213"/>
    <w:rsid w:val="61F23B4C"/>
    <w:rsid w:val="61F70EDC"/>
    <w:rsid w:val="61FC3102"/>
    <w:rsid w:val="61FC498B"/>
    <w:rsid w:val="61FE674C"/>
    <w:rsid w:val="62087F59"/>
    <w:rsid w:val="621014F1"/>
    <w:rsid w:val="621358BC"/>
    <w:rsid w:val="6219561C"/>
    <w:rsid w:val="621B6FE3"/>
    <w:rsid w:val="621F4773"/>
    <w:rsid w:val="62244F38"/>
    <w:rsid w:val="62251FEF"/>
    <w:rsid w:val="622721E5"/>
    <w:rsid w:val="622C1F29"/>
    <w:rsid w:val="62363409"/>
    <w:rsid w:val="62385A11"/>
    <w:rsid w:val="623B6561"/>
    <w:rsid w:val="624C474E"/>
    <w:rsid w:val="624D0BFC"/>
    <w:rsid w:val="62510A60"/>
    <w:rsid w:val="62541078"/>
    <w:rsid w:val="625E1B07"/>
    <w:rsid w:val="625F1F2F"/>
    <w:rsid w:val="62610257"/>
    <w:rsid w:val="62690EDB"/>
    <w:rsid w:val="626A3241"/>
    <w:rsid w:val="626B1671"/>
    <w:rsid w:val="626B64A4"/>
    <w:rsid w:val="626C5146"/>
    <w:rsid w:val="626F4694"/>
    <w:rsid w:val="62712987"/>
    <w:rsid w:val="62717130"/>
    <w:rsid w:val="62846EAC"/>
    <w:rsid w:val="628A4B47"/>
    <w:rsid w:val="628A6F13"/>
    <w:rsid w:val="628D715D"/>
    <w:rsid w:val="628F0480"/>
    <w:rsid w:val="6293687A"/>
    <w:rsid w:val="62951065"/>
    <w:rsid w:val="629731EB"/>
    <w:rsid w:val="6298688A"/>
    <w:rsid w:val="62986F2F"/>
    <w:rsid w:val="629C50F1"/>
    <w:rsid w:val="629D47FA"/>
    <w:rsid w:val="62A25D19"/>
    <w:rsid w:val="62A302E4"/>
    <w:rsid w:val="62A61B11"/>
    <w:rsid w:val="62A80D5C"/>
    <w:rsid w:val="62A90432"/>
    <w:rsid w:val="62A943E5"/>
    <w:rsid w:val="62B12B75"/>
    <w:rsid w:val="62B33FC2"/>
    <w:rsid w:val="62B72874"/>
    <w:rsid w:val="62BA2B36"/>
    <w:rsid w:val="62BA6A09"/>
    <w:rsid w:val="62C83513"/>
    <w:rsid w:val="62C87718"/>
    <w:rsid w:val="62CB788B"/>
    <w:rsid w:val="62CC56F1"/>
    <w:rsid w:val="62CD0021"/>
    <w:rsid w:val="62D16157"/>
    <w:rsid w:val="62D9113A"/>
    <w:rsid w:val="62DF18E2"/>
    <w:rsid w:val="62E03AE2"/>
    <w:rsid w:val="62E24224"/>
    <w:rsid w:val="62E32590"/>
    <w:rsid w:val="62E472CC"/>
    <w:rsid w:val="62E82066"/>
    <w:rsid w:val="62E84EC5"/>
    <w:rsid w:val="62E91499"/>
    <w:rsid w:val="62F0187F"/>
    <w:rsid w:val="62F3315D"/>
    <w:rsid w:val="62F571CA"/>
    <w:rsid w:val="62F61D75"/>
    <w:rsid w:val="62F83BAE"/>
    <w:rsid w:val="62FD31FF"/>
    <w:rsid w:val="63007ADE"/>
    <w:rsid w:val="63057545"/>
    <w:rsid w:val="630C403B"/>
    <w:rsid w:val="63150A96"/>
    <w:rsid w:val="6318253C"/>
    <w:rsid w:val="631A75EF"/>
    <w:rsid w:val="631C24E8"/>
    <w:rsid w:val="63201E0A"/>
    <w:rsid w:val="632232E9"/>
    <w:rsid w:val="632B3206"/>
    <w:rsid w:val="632B647F"/>
    <w:rsid w:val="632B7FA3"/>
    <w:rsid w:val="632C2EAD"/>
    <w:rsid w:val="633606E0"/>
    <w:rsid w:val="633F5BB0"/>
    <w:rsid w:val="63473C82"/>
    <w:rsid w:val="634B6120"/>
    <w:rsid w:val="634E6EE7"/>
    <w:rsid w:val="634F10EA"/>
    <w:rsid w:val="634F2380"/>
    <w:rsid w:val="63572570"/>
    <w:rsid w:val="63576678"/>
    <w:rsid w:val="635B33DD"/>
    <w:rsid w:val="63685854"/>
    <w:rsid w:val="636C2608"/>
    <w:rsid w:val="636C5BAF"/>
    <w:rsid w:val="63737DD9"/>
    <w:rsid w:val="638058FD"/>
    <w:rsid w:val="63837876"/>
    <w:rsid w:val="639272BE"/>
    <w:rsid w:val="639F795C"/>
    <w:rsid w:val="63A4729C"/>
    <w:rsid w:val="63A50B23"/>
    <w:rsid w:val="63A74C64"/>
    <w:rsid w:val="63AE0A14"/>
    <w:rsid w:val="63B1455C"/>
    <w:rsid w:val="63B93C78"/>
    <w:rsid w:val="63B94667"/>
    <w:rsid w:val="63BA4E48"/>
    <w:rsid w:val="63BF1BFC"/>
    <w:rsid w:val="63C24544"/>
    <w:rsid w:val="63C26149"/>
    <w:rsid w:val="63C50B27"/>
    <w:rsid w:val="63CC6442"/>
    <w:rsid w:val="63CD287B"/>
    <w:rsid w:val="63D204B8"/>
    <w:rsid w:val="63D73713"/>
    <w:rsid w:val="63D85E4D"/>
    <w:rsid w:val="63E36330"/>
    <w:rsid w:val="63E37E45"/>
    <w:rsid w:val="63E41905"/>
    <w:rsid w:val="63E6757D"/>
    <w:rsid w:val="63E71C6E"/>
    <w:rsid w:val="63EB44E6"/>
    <w:rsid w:val="63F14BCE"/>
    <w:rsid w:val="63F53020"/>
    <w:rsid w:val="63F913B0"/>
    <w:rsid w:val="64023460"/>
    <w:rsid w:val="640423EC"/>
    <w:rsid w:val="64122C4A"/>
    <w:rsid w:val="64145001"/>
    <w:rsid w:val="64146F56"/>
    <w:rsid w:val="6416731D"/>
    <w:rsid w:val="6419139E"/>
    <w:rsid w:val="642076DD"/>
    <w:rsid w:val="64233A21"/>
    <w:rsid w:val="64271C65"/>
    <w:rsid w:val="64274733"/>
    <w:rsid w:val="642A6B52"/>
    <w:rsid w:val="64367E2A"/>
    <w:rsid w:val="64370399"/>
    <w:rsid w:val="643B13C5"/>
    <w:rsid w:val="643E260A"/>
    <w:rsid w:val="6440040C"/>
    <w:rsid w:val="64406848"/>
    <w:rsid w:val="64450FC0"/>
    <w:rsid w:val="644579E7"/>
    <w:rsid w:val="64476F16"/>
    <w:rsid w:val="644B7476"/>
    <w:rsid w:val="645543C3"/>
    <w:rsid w:val="64572766"/>
    <w:rsid w:val="645D7DAA"/>
    <w:rsid w:val="6467288B"/>
    <w:rsid w:val="64691C3A"/>
    <w:rsid w:val="646C586F"/>
    <w:rsid w:val="647102EF"/>
    <w:rsid w:val="64710F67"/>
    <w:rsid w:val="647137AC"/>
    <w:rsid w:val="647426CE"/>
    <w:rsid w:val="64754062"/>
    <w:rsid w:val="647545E5"/>
    <w:rsid w:val="64776BED"/>
    <w:rsid w:val="647D749E"/>
    <w:rsid w:val="647F2810"/>
    <w:rsid w:val="64835141"/>
    <w:rsid w:val="64863FE0"/>
    <w:rsid w:val="648A2E0E"/>
    <w:rsid w:val="648C4504"/>
    <w:rsid w:val="648D4FF7"/>
    <w:rsid w:val="64905572"/>
    <w:rsid w:val="6492642B"/>
    <w:rsid w:val="6494010E"/>
    <w:rsid w:val="64A9413D"/>
    <w:rsid w:val="64AB18CD"/>
    <w:rsid w:val="64AC6D8A"/>
    <w:rsid w:val="64AF4C11"/>
    <w:rsid w:val="64BB14FC"/>
    <w:rsid w:val="64BC549E"/>
    <w:rsid w:val="64C13E73"/>
    <w:rsid w:val="64C14B68"/>
    <w:rsid w:val="64C86846"/>
    <w:rsid w:val="64CA4B50"/>
    <w:rsid w:val="64CC1739"/>
    <w:rsid w:val="64D20DEF"/>
    <w:rsid w:val="64D739F1"/>
    <w:rsid w:val="64D92DE5"/>
    <w:rsid w:val="64DF3D6A"/>
    <w:rsid w:val="64E045D2"/>
    <w:rsid w:val="64E0736D"/>
    <w:rsid w:val="64E2620D"/>
    <w:rsid w:val="64E3418A"/>
    <w:rsid w:val="64E4029B"/>
    <w:rsid w:val="64EA15B7"/>
    <w:rsid w:val="64EA5020"/>
    <w:rsid w:val="64EB4459"/>
    <w:rsid w:val="64EE7D2A"/>
    <w:rsid w:val="64F02272"/>
    <w:rsid w:val="64F127B9"/>
    <w:rsid w:val="64F30ADA"/>
    <w:rsid w:val="64F536EB"/>
    <w:rsid w:val="64F96EC6"/>
    <w:rsid w:val="64FD6992"/>
    <w:rsid w:val="650F6F23"/>
    <w:rsid w:val="65153B5E"/>
    <w:rsid w:val="65154DA5"/>
    <w:rsid w:val="6516683E"/>
    <w:rsid w:val="651740D7"/>
    <w:rsid w:val="651D6DAF"/>
    <w:rsid w:val="652213F9"/>
    <w:rsid w:val="65243891"/>
    <w:rsid w:val="652E5EAC"/>
    <w:rsid w:val="652F2680"/>
    <w:rsid w:val="65300BD0"/>
    <w:rsid w:val="65341198"/>
    <w:rsid w:val="65354B55"/>
    <w:rsid w:val="65364651"/>
    <w:rsid w:val="6537154E"/>
    <w:rsid w:val="65386535"/>
    <w:rsid w:val="65394118"/>
    <w:rsid w:val="653C755A"/>
    <w:rsid w:val="65425266"/>
    <w:rsid w:val="65452F79"/>
    <w:rsid w:val="65460CBC"/>
    <w:rsid w:val="654673A0"/>
    <w:rsid w:val="6547506A"/>
    <w:rsid w:val="6548730E"/>
    <w:rsid w:val="65501CA4"/>
    <w:rsid w:val="655176E6"/>
    <w:rsid w:val="65537298"/>
    <w:rsid w:val="65556518"/>
    <w:rsid w:val="65566984"/>
    <w:rsid w:val="655A1A9D"/>
    <w:rsid w:val="655D7988"/>
    <w:rsid w:val="656600EE"/>
    <w:rsid w:val="656825AF"/>
    <w:rsid w:val="65685784"/>
    <w:rsid w:val="656E48A1"/>
    <w:rsid w:val="65713B39"/>
    <w:rsid w:val="65714E76"/>
    <w:rsid w:val="65730C14"/>
    <w:rsid w:val="65742D1A"/>
    <w:rsid w:val="65752073"/>
    <w:rsid w:val="6575381B"/>
    <w:rsid w:val="65766649"/>
    <w:rsid w:val="657A400A"/>
    <w:rsid w:val="6582719A"/>
    <w:rsid w:val="65834AB7"/>
    <w:rsid w:val="658A58EB"/>
    <w:rsid w:val="658F3F19"/>
    <w:rsid w:val="65924D55"/>
    <w:rsid w:val="65934BE8"/>
    <w:rsid w:val="659821C9"/>
    <w:rsid w:val="659A355A"/>
    <w:rsid w:val="659C29C0"/>
    <w:rsid w:val="659D4DA7"/>
    <w:rsid w:val="65A31B4D"/>
    <w:rsid w:val="65A66D73"/>
    <w:rsid w:val="65A8212A"/>
    <w:rsid w:val="65A834CC"/>
    <w:rsid w:val="65A95AD5"/>
    <w:rsid w:val="65AB7F5C"/>
    <w:rsid w:val="65B3418C"/>
    <w:rsid w:val="65B771B6"/>
    <w:rsid w:val="65BB3048"/>
    <w:rsid w:val="65C07E27"/>
    <w:rsid w:val="65C16E6C"/>
    <w:rsid w:val="65C17EF7"/>
    <w:rsid w:val="65C204E1"/>
    <w:rsid w:val="65C40B94"/>
    <w:rsid w:val="65C44E44"/>
    <w:rsid w:val="65C83D0E"/>
    <w:rsid w:val="65CC4EA3"/>
    <w:rsid w:val="65CE4286"/>
    <w:rsid w:val="65D3297E"/>
    <w:rsid w:val="65D660FA"/>
    <w:rsid w:val="65D842EB"/>
    <w:rsid w:val="65DE3FFB"/>
    <w:rsid w:val="65E04DD5"/>
    <w:rsid w:val="65E0797F"/>
    <w:rsid w:val="65E20819"/>
    <w:rsid w:val="65E20F14"/>
    <w:rsid w:val="65EB29D5"/>
    <w:rsid w:val="65EE4E13"/>
    <w:rsid w:val="65F0715F"/>
    <w:rsid w:val="65FB5F43"/>
    <w:rsid w:val="65FF1E3E"/>
    <w:rsid w:val="65FF3B91"/>
    <w:rsid w:val="66015A57"/>
    <w:rsid w:val="6603152D"/>
    <w:rsid w:val="660434B0"/>
    <w:rsid w:val="660C722A"/>
    <w:rsid w:val="660E63F9"/>
    <w:rsid w:val="66103BA8"/>
    <w:rsid w:val="66134843"/>
    <w:rsid w:val="66175511"/>
    <w:rsid w:val="6619782D"/>
    <w:rsid w:val="661B1750"/>
    <w:rsid w:val="661D6990"/>
    <w:rsid w:val="66221C30"/>
    <w:rsid w:val="66250668"/>
    <w:rsid w:val="66274E7F"/>
    <w:rsid w:val="66280D66"/>
    <w:rsid w:val="6634349F"/>
    <w:rsid w:val="6634370E"/>
    <w:rsid w:val="66430CC3"/>
    <w:rsid w:val="664504F7"/>
    <w:rsid w:val="66462CCA"/>
    <w:rsid w:val="665033B0"/>
    <w:rsid w:val="665045DF"/>
    <w:rsid w:val="6650766D"/>
    <w:rsid w:val="665346CC"/>
    <w:rsid w:val="6654338F"/>
    <w:rsid w:val="6654391D"/>
    <w:rsid w:val="665B4665"/>
    <w:rsid w:val="665D1A0A"/>
    <w:rsid w:val="665D2960"/>
    <w:rsid w:val="665F7D0C"/>
    <w:rsid w:val="66614FBA"/>
    <w:rsid w:val="667321F4"/>
    <w:rsid w:val="667E0B3C"/>
    <w:rsid w:val="66815C10"/>
    <w:rsid w:val="6682360B"/>
    <w:rsid w:val="668575BC"/>
    <w:rsid w:val="66914FD2"/>
    <w:rsid w:val="66943817"/>
    <w:rsid w:val="669820CE"/>
    <w:rsid w:val="669A00F3"/>
    <w:rsid w:val="66A242D8"/>
    <w:rsid w:val="66A74DE4"/>
    <w:rsid w:val="66A92CC8"/>
    <w:rsid w:val="66AC294C"/>
    <w:rsid w:val="66AD6404"/>
    <w:rsid w:val="66AE4FAF"/>
    <w:rsid w:val="66AF6454"/>
    <w:rsid w:val="66B519A9"/>
    <w:rsid w:val="66B644EB"/>
    <w:rsid w:val="66B76F6D"/>
    <w:rsid w:val="66B85451"/>
    <w:rsid w:val="66B963E4"/>
    <w:rsid w:val="66BF4E68"/>
    <w:rsid w:val="66C2134A"/>
    <w:rsid w:val="66C552BE"/>
    <w:rsid w:val="66C958AE"/>
    <w:rsid w:val="66CB6EED"/>
    <w:rsid w:val="66CC5B23"/>
    <w:rsid w:val="66D361D4"/>
    <w:rsid w:val="66D60A6F"/>
    <w:rsid w:val="66D625B2"/>
    <w:rsid w:val="66D7525E"/>
    <w:rsid w:val="66D94895"/>
    <w:rsid w:val="66E36444"/>
    <w:rsid w:val="66E81242"/>
    <w:rsid w:val="66F5583B"/>
    <w:rsid w:val="66F61507"/>
    <w:rsid w:val="66F63E43"/>
    <w:rsid w:val="66FC3D3B"/>
    <w:rsid w:val="66FC6242"/>
    <w:rsid w:val="66FD2D28"/>
    <w:rsid w:val="67005F72"/>
    <w:rsid w:val="670C387C"/>
    <w:rsid w:val="671D764A"/>
    <w:rsid w:val="6720428A"/>
    <w:rsid w:val="67226277"/>
    <w:rsid w:val="6726186C"/>
    <w:rsid w:val="672B13B7"/>
    <w:rsid w:val="672B7333"/>
    <w:rsid w:val="672B7702"/>
    <w:rsid w:val="67383B46"/>
    <w:rsid w:val="673F31C6"/>
    <w:rsid w:val="67403CDC"/>
    <w:rsid w:val="67404968"/>
    <w:rsid w:val="674653AA"/>
    <w:rsid w:val="6746768B"/>
    <w:rsid w:val="67471C0C"/>
    <w:rsid w:val="67494112"/>
    <w:rsid w:val="674D50DC"/>
    <w:rsid w:val="674F20D7"/>
    <w:rsid w:val="67527408"/>
    <w:rsid w:val="67581E6C"/>
    <w:rsid w:val="675C0ABF"/>
    <w:rsid w:val="6760158D"/>
    <w:rsid w:val="6761458F"/>
    <w:rsid w:val="67622C01"/>
    <w:rsid w:val="6764071A"/>
    <w:rsid w:val="676C41EC"/>
    <w:rsid w:val="6774069A"/>
    <w:rsid w:val="67804B7D"/>
    <w:rsid w:val="678220E9"/>
    <w:rsid w:val="67827340"/>
    <w:rsid w:val="6784212D"/>
    <w:rsid w:val="67860D38"/>
    <w:rsid w:val="67864277"/>
    <w:rsid w:val="67877E2D"/>
    <w:rsid w:val="678E4D18"/>
    <w:rsid w:val="67934F7E"/>
    <w:rsid w:val="679537E0"/>
    <w:rsid w:val="67961DFE"/>
    <w:rsid w:val="67982561"/>
    <w:rsid w:val="67A00CA5"/>
    <w:rsid w:val="67A13FBF"/>
    <w:rsid w:val="67A811C4"/>
    <w:rsid w:val="67A9294B"/>
    <w:rsid w:val="67AB5119"/>
    <w:rsid w:val="67AD3FA5"/>
    <w:rsid w:val="67AE6E09"/>
    <w:rsid w:val="67B50C00"/>
    <w:rsid w:val="67B66207"/>
    <w:rsid w:val="67B86CFB"/>
    <w:rsid w:val="67BA3D53"/>
    <w:rsid w:val="67BA7A8D"/>
    <w:rsid w:val="67BB4C43"/>
    <w:rsid w:val="67BD58FB"/>
    <w:rsid w:val="67BE7F62"/>
    <w:rsid w:val="67C136BC"/>
    <w:rsid w:val="67C47F3F"/>
    <w:rsid w:val="67CA6D71"/>
    <w:rsid w:val="67CC60EC"/>
    <w:rsid w:val="67CF71C4"/>
    <w:rsid w:val="67D24EF6"/>
    <w:rsid w:val="67D50D09"/>
    <w:rsid w:val="67D54BAA"/>
    <w:rsid w:val="67DC5F18"/>
    <w:rsid w:val="67DF3423"/>
    <w:rsid w:val="67E23DC5"/>
    <w:rsid w:val="67E6465E"/>
    <w:rsid w:val="67E80F35"/>
    <w:rsid w:val="67EA59FB"/>
    <w:rsid w:val="67F12590"/>
    <w:rsid w:val="67FC7737"/>
    <w:rsid w:val="67FD04EB"/>
    <w:rsid w:val="68090CBB"/>
    <w:rsid w:val="681B2F0A"/>
    <w:rsid w:val="681F6582"/>
    <w:rsid w:val="68225112"/>
    <w:rsid w:val="68267883"/>
    <w:rsid w:val="68280465"/>
    <w:rsid w:val="68356226"/>
    <w:rsid w:val="68365372"/>
    <w:rsid w:val="683B3103"/>
    <w:rsid w:val="683E313F"/>
    <w:rsid w:val="683F739D"/>
    <w:rsid w:val="68405FD8"/>
    <w:rsid w:val="684278AC"/>
    <w:rsid w:val="68467C9A"/>
    <w:rsid w:val="6848193C"/>
    <w:rsid w:val="684E79D2"/>
    <w:rsid w:val="68551B39"/>
    <w:rsid w:val="68587608"/>
    <w:rsid w:val="68596A20"/>
    <w:rsid w:val="685A3785"/>
    <w:rsid w:val="685B380C"/>
    <w:rsid w:val="685C4FDC"/>
    <w:rsid w:val="6860373B"/>
    <w:rsid w:val="68621ED2"/>
    <w:rsid w:val="68632F04"/>
    <w:rsid w:val="68670AD1"/>
    <w:rsid w:val="68692583"/>
    <w:rsid w:val="68697C42"/>
    <w:rsid w:val="686A241E"/>
    <w:rsid w:val="686B0DBF"/>
    <w:rsid w:val="686F1EEA"/>
    <w:rsid w:val="686F2B90"/>
    <w:rsid w:val="68716D7C"/>
    <w:rsid w:val="68765602"/>
    <w:rsid w:val="68790904"/>
    <w:rsid w:val="687B39FA"/>
    <w:rsid w:val="687E1254"/>
    <w:rsid w:val="687E39D0"/>
    <w:rsid w:val="687F1D3C"/>
    <w:rsid w:val="687F3A57"/>
    <w:rsid w:val="6882370D"/>
    <w:rsid w:val="68866AE8"/>
    <w:rsid w:val="6887374B"/>
    <w:rsid w:val="688C78FD"/>
    <w:rsid w:val="68907327"/>
    <w:rsid w:val="689A2765"/>
    <w:rsid w:val="68A028C5"/>
    <w:rsid w:val="68A86F7B"/>
    <w:rsid w:val="68AD14D1"/>
    <w:rsid w:val="68B579D5"/>
    <w:rsid w:val="68BA2995"/>
    <w:rsid w:val="68BC2C7F"/>
    <w:rsid w:val="68C15434"/>
    <w:rsid w:val="68CC0053"/>
    <w:rsid w:val="68CC17CA"/>
    <w:rsid w:val="68DD24D3"/>
    <w:rsid w:val="68DF3C93"/>
    <w:rsid w:val="68E15FB2"/>
    <w:rsid w:val="68E24A38"/>
    <w:rsid w:val="68E5031C"/>
    <w:rsid w:val="68E542A7"/>
    <w:rsid w:val="68EA600F"/>
    <w:rsid w:val="68EE0E69"/>
    <w:rsid w:val="68EE79CD"/>
    <w:rsid w:val="68F16DE9"/>
    <w:rsid w:val="68F85B25"/>
    <w:rsid w:val="68F9482B"/>
    <w:rsid w:val="68FA3206"/>
    <w:rsid w:val="68FB01C6"/>
    <w:rsid w:val="690413E5"/>
    <w:rsid w:val="69070F40"/>
    <w:rsid w:val="690773E5"/>
    <w:rsid w:val="690B2766"/>
    <w:rsid w:val="690F60C9"/>
    <w:rsid w:val="69127E36"/>
    <w:rsid w:val="69323C09"/>
    <w:rsid w:val="69346532"/>
    <w:rsid w:val="69354DE1"/>
    <w:rsid w:val="6939427E"/>
    <w:rsid w:val="693C58FD"/>
    <w:rsid w:val="693F69FB"/>
    <w:rsid w:val="69403D49"/>
    <w:rsid w:val="6941520A"/>
    <w:rsid w:val="694309BC"/>
    <w:rsid w:val="6945301B"/>
    <w:rsid w:val="694A50D5"/>
    <w:rsid w:val="694B08D7"/>
    <w:rsid w:val="694C7604"/>
    <w:rsid w:val="694F4813"/>
    <w:rsid w:val="69500604"/>
    <w:rsid w:val="69573211"/>
    <w:rsid w:val="69576AD9"/>
    <w:rsid w:val="695967AF"/>
    <w:rsid w:val="695C16A8"/>
    <w:rsid w:val="695D587B"/>
    <w:rsid w:val="695F021F"/>
    <w:rsid w:val="696C5B65"/>
    <w:rsid w:val="696F040A"/>
    <w:rsid w:val="69727946"/>
    <w:rsid w:val="69751CB1"/>
    <w:rsid w:val="69765CB3"/>
    <w:rsid w:val="697913BA"/>
    <w:rsid w:val="697B164F"/>
    <w:rsid w:val="697B7606"/>
    <w:rsid w:val="698215CA"/>
    <w:rsid w:val="69831644"/>
    <w:rsid w:val="69861CB9"/>
    <w:rsid w:val="69873326"/>
    <w:rsid w:val="6988798D"/>
    <w:rsid w:val="698A4FFB"/>
    <w:rsid w:val="698C15EB"/>
    <w:rsid w:val="698D7EE4"/>
    <w:rsid w:val="69905A0D"/>
    <w:rsid w:val="69947162"/>
    <w:rsid w:val="69970D63"/>
    <w:rsid w:val="69983487"/>
    <w:rsid w:val="699B1C57"/>
    <w:rsid w:val="699B5345"/>
    <w:rsid w:val="699C1748"/>
    <w:rsid w:val="699D2121"/>
    <w:rsid w:val="699E2A00"/>
    <w:rsid w:val="69A12BB6"/>
    <w:rsid w:val="69A337E2"/>
    <w:rsid w:val="69A8084B"/>
    <w:rsid w:val="69AF12ED"/>
    <w:rsid w:val="69B219EF"/>
    <w:rsid w:val="69B2346C"/>
    <w:rsid w:val="69B879A1"/>
    <w:rsid w:val="69BB2AA1"/>
    <w:rsid w:val="69BC0CB9"/>
    <w:rsid w:val="69BF58F1"/>
    <w:rsid w:val="69BF5C55"/>
    <w:rsid w:val="69C776B8"/>
    <w:rsid w:val="69C830FF"/>
    <w:rsid w:val="69CF44BC"/>
    <w:rsid w:val="69CF49FE"/>
    <w:rsid w:val="69D35845"/>
    <w:rsid w:val="69D54DDE"/>
    <w:rsid w:val="69D56F76"/>
    <w:rsid w:val="69DA3CD5"/>
    <w:rsid w:val="69DF4D1B"/>
    <w:rsid w:val="69EE1396"/>
    <w:rsid w:val="69EE3132"/>
    <w:rsid w:val="69EF45EF"/>
    <w:rsid w:val="69F04F3C"/>
    <w:rsid w:val="69F66446"/>
    <w:rsid w:val="69FC002A"/>
    <w:rsid w:val="69FD3309"/>
    <w:rsid w:val="69FD5D2C"/>
    <w:rsid w:val="6A017816"/>
    <w:rsid w:val="6A044936"/>
    <w:rsid w:val="6A0671BB"/>
    <w:rsid w:val="6A0A15C4"/>
    <w:rsid w:val="6A0A484A"/>
    <w:rsid w:val="6A0A6874"/>
    <w:rsid w:val="6A0F6CCC"/>
    <w:rsid w:val="6A123BA1"/>
    <w:rsid w:val="6A132B47"/>
    <w:rsid w:val="6A182FC3"/>
    <w:rsid w:val="6A2233E1"/>
    <w:rsid w:val="6A244535"/>
    <w:rsid w:val="6A2E35C9"/>
    <w:rsid w:val="6A3A295A"/>
    <w:rsid w:val="6A3C3BCA"/>
    <w:rsid w:val="6A401A76"/>
    <w:rsid w:val="6A470981"/>
    <w:rsid w:val="6A487D1F"/>
    <w:rsid w:val="6A4F1D0E"/>
    <w:rsid w:val="6A4F346A"/>
    <w:rsid w:val="6A524DA3"/>
    <w:rsid w:val="6A5F7A2C"/>
    <w:rsid w:val="6A626D07"/>
    <w:rsid w:val="6A637472"/>
    <w:rsid w:val="6A657763"/>
    <w:rsid w:val="6A6718D0"/>
    <w:rsid w:val="6A6C4734"/>
    <w:rsid w:val="6A6E4F67"/>
    <w:rsid w:val="6A715999"/>
    <w:rsid w:val="6A736520"/>
    <w:rsid w:val="6A75754C"/>
    <w:rsid w:val="6A7607C0"/>
    <w:rsid w:val="6A794F3E"/>
    <w:rsid w:val="6A86777C"/>
    <w:rsid w:val="6A8951AF"/>
    <w:rsid w:val="6A895B0E"/>
    <w:rsid w:val="6A8B64E4"/>
    <w:rsid w:val="6A8D207E"/>
    <w:rsid w:val="6A8F7559"/>
    <w:rsid w:val="6A944D99"/>
    <w:rsid w:val="6A945378"/>
    <w:rsid w:val="6A9751B1"/>
    <w:rsid w:val="6A975388"/>
    <w:rsid w:val="6A9C67A7"/>
    <w:rsid w:val="6A9E6384"/>
    <w:rsid w:val="6AA00C80"/>
    <w:rsid w:val="6AA01BFD"/>
    <w:rsid w:val="6AA717B4"/>
    <w:rsid w:val="6AAA561E"/>
    <w:rsid w:val="6AAE5D07"/>
    <w:rsid w:val="6AB07490"/>
    <w:rsid w:val="6AB17A42"/>
    <w:rsid w:val="6AB66C6D"/>
    <w:rsid w:val="6ABD6584"/>
    <w:rsid w:val="6ABECA3A"/>
    <w:rsid w:val="6AC43BF8"/>
    <w:rsid w:val="6ACA4B65"/>
    <w:rsid w:val="6ACA5E03"/>
    <w:rsid w:val="6ACD0259"/>
    <w:rsid w:val="6ACD0899"/>
    <w:rsid w:val="6ACD6B6E"/>
    <w:rsid w:val="6AD030ED"/>
    <w:rsid w:val="6AD46FFD"/>
    <w:rsid w:val="6AD605EF"/>
    <w:rsid w:val="6AE064C6"/>
    <w:rsid w:val="6AE613DB"/>
    <w:rsid w:val="6AE93D8B"/>
    <w:rsid w:val="6AEB2CD8"/>
    <w:rsid w:val="6AF31EA8"/>
    <w:rsid w:val="6AF412C7"/>
    <w:rsid w:val="6AF716B9"/>
    <w:rsid w:val="6AF74F8C"/>
    <w:rsid w:val="6AF858FA"/>
    <w:rsid w:val="6AFC1912"/>
    <w:rsid w:val="6B0020B3"/>
    <w:rsid w:val="6B0065FC"/>
    <w:rsid w:val="6B021D1D"/>
    <w:rsid w:val="6B104812"/>
    <w:rsid w:val="6B1115A5"/>
    <w:rsid w:val="6B136CD8"/>
    <w:rsid w:val="6B180107"/>
    <w:rsid w:val="6B192137"/>
    <w:rsid w:val="6B1C7784"/>
    <w:rsid w:val="6B2405F2"/>
    <w:rsid w:val="6B2469E2"/>
    <w:rsid w:val="6B2872E4"/>
    <w:rsid w:val="6B2C203D"/>
    <w:rsid w:val="6B2D67B6"/>
    <w:rsid w:val="6B345F32"/>
    <w:rsid w:val="6B354825"/>
    <w:rsid w:val="6B3D2A66"/>
    <w:rsid w:val="6B3E349F"/>
    <w:rsid w:val="6B3F0372"/>
    <w:rsid w:val="6B42794D"/>
    <w:rsid w:val="6B455175"/>
    <w:rsid w:val="6B457569"/>
    <w:rsid w:val="6B483498"/>
    <w:rsid w:val="6B4904EC"/>
    <w:rsid w:val="6B4E7EE1"/>
    <w:rsid w:val="6B4F73EC"/>
    <w:rsid w:val="6B512D89"/>
    <w:rsid w:val="6B5F208E"/>
    <w:rsid w:val="6B675EA3"/>
    <w:rsid w:val="6B6D0EE8"/>
    <w:rsid w:val="6B6D591D"/>
    <w:rsid w:val="6B6D6704"/>
    <w:rsid w:val="6B6E3BE7"/>
    <w:rsid w:val="6B6F7AC7"/>
    <w:rsid w:val="6B761FD7"/>
    <w:rsid w:val="6B7A6C5C"/>
    <w:rsid w:val="6B7D6D03"/>
    <w:rsid w:val="6B7E2A04"/>
    <w:rsid w:val="6B801B11"/>
    <w:rsid w:val="6B807293"/>
    <w:rsid w:val="6B8847A5"/>
    <w:rsid w:val="6B912B12"/>
    <w:rsid w:val="6B976672"/>
    <w:rsid w:val="6B9A5820"/>
    <w:rsid w:val="6B9C4AE6"/>
    <w:rsid w:val="6B9D6035"/>
    <w:rsid w:val="6BA038AB"/>
    <w:rsid w:val="6BA36E48"/>
    <w:rsid w:val="6BA440E2"/>
    <w:rsid w:val="6BAA449E"/>
    <w:rsid w:val="6BAF506F"/>
    <w:rsid w:val="6BB41CC1"/>
    <w:rsid w:val="6BB526EF"/>
    <w:rsid w:val="6BC3400D"/>
    <w:rsid w:val="6BC45D55"/>
    <w:rsid w:val="6BC51ACD"/>
    <w:rsid w:val="6BCA1414"/>
    <w:rsid w:val="6BCD41E0"/>
    <w:rsid w:val="6BCE43A3"/>
    <w:rsid w:val="6BD04F50"/>
    <w:rsid w:val="6BD2062F"/>
    <w:rsid w:val="6BD34D4D"/>
    <w:rsid w:val="6BD507EB"/>
    <w:rsid w:val="6BD54019"/>
    <w:rsid w:val="6BD870FD"/>
    <w:rsid w:val="6BD90CC5"/>
    <w:rsid w:val="6BDD29CF"/>
    <w:rsid w:val="6BDE0A2A"/>
    <w:rsid w:val="6BDFDE5E"/>
    <w:rsid w:val="6BE07E1F"/>
    <w:rsid w:val="6BE20BC3"/>
    <w:rsid w:val="6BE35FFC"/>
    <w:rsid w:val="6BE403A1"/>
    <w:rsid w:val="6BE64F7B"/>
    <w:rsid w:val="6BE6502D"/>
    <w:rsid w:val="6BEA5304"/>
    <w:rsid w:val="6BFC0C4E"/>
    <w:rsid w:val="6BFE2414"/>
    <w:rsid w:val="6C0141C2"/>
    <w:rsid w:val="6C0521FC"/>
    <w:rsid w:val="6C073203"/>
    <w:rsid w:val="6C0C572B"/>
    <w:rsid w:val="6C101748"/>
    <w:rsid w:val="6C1B79B4"/>
    <w:rsid w:val="6C2029F5"/>
    <w:rsid w:val="6C221E46"/>
    <w:rsid w:val="6C22660C"/>
    <w:rsid w:val="6C252093"/>
    <w:rsid w:val="6C26157D"/>
    <w:rsid w:val="6C272847"/>
    <w:rsid w:val="6C2B2308"/>
    <w:rsid w:val="6C2C1B0F"/>
    <w:rsid w:val="6C3C3FF6"/>
    <w:rsid w:val="6C3C464E"/>
    <w:rsid w:val="6C3E2386"/>
    <w:rsid w:val="6C4C51BE"/>
    <w:rsid w:val="6C510A0A"/>
    <w:rsid w:val="6C54270F"/>
    <w:rsid w:val="6C553B8A"/>
    <w:rsid w:val="6C5932BE"/>
    <w:rsid w:val="6C59798A"/>
    <w:rsid w:val="6C5B6C84"/>
    <w:rsid w:val="6C5C6E85"/>
    <w:rsid w:val="6C655801"/>
    <w:rsid w:val="6C660134"/>
    <w:rsid w:val="6C6821FD"/>
    <w:rsid w:val="6C6A17EC"/>
    <w:rsid w:val="6C6B0E38"/>
    <w:rsid w:val="6C702A1C"/>
    <w:rsid w:val="6C725942"/>
    <w:rsid w:val="6C754BF5"/>
    <w:rsid w:val="6C851791"/>
    <w:rsid w:val="6C880786"/>
    <w:rsid w:val="6C8B352E"/>
    <w:rsid w:val="6C8C7434"/>
    <w:rsid w:val="6C970170"/>
    <w:rsid w:val="6C9C42A4"/>
    <w:rsid w:val="6CA97E97"/>
    <w:rsid w:val="6CAA4AC6"/>
    <w:rsid w:val="6CAA5E59"/>
    <w:rsid w:val="6CAC064D"/>
    <w:rsid w:val="6CAE090E"/>
    <w:rsid w:val="6CAE7648"/>
    <w:rsid w:val="6CB32703"/>
    <w:rsid w:val="6CB63EB9"/>
    <w:rsid w:val="6CBC4B1E"/>
    <w:rsid w:val="6CBD3099"/>
    <w:rsid w:val="6CC35D91"/>
    <w:rsid w:val="6CC730C7"/>
    <w:rsid w:val="6CC85A92"/>
    <w:rsid w:val="6CD26E71"/>
    <w:rsid w:val="6CD741EE"/>
    <w:rsid w:val="6CE04C46"/>
    <w:rsid w:val="6CE07268"/>
    <w:rsid w:val="6CE259D2"/>
    <w:rsid w:val="6CE73B13"/>
    <w:rsid w:val="6CE93155"/>
    <w:rsid w:val="6CEC1B81"/>
    <w:rsid w:val="6CF27EC9"/>
    <w:rsid w:val="6CF54DE6"/>
    <w:rsid w:val="6D06685F"/>
    <w:rsid w:val="6D0748A6"/>
    <w:rsid w:val="6D095247"/>
    <w:rsid w:val="6D0E063D"/>
    <w:rsid w:val="6D1131DB"/>
    <w:rsid w:val="6D1514D0"/>
    <w:rsid w:val="6D15321F"/>
    <w:rsid w:val="6D1A14A1"/>
    <w:rsid w:val="6D1F6C46"/>
    <w:rsid w:val="6D20652C"/>
    <w:rsid w:val="6D262851"/>
    <w:rsid w:val="6D2B4DF0"/>
    <w:rsid w:val="6D2D7DE9"/>
    <w:rsid w:val="6D373E57"/>
    <w:rsid w:val="6D3A1286"/>
    <w:rsid w:val="6D3A7791"/>
    <w:rsid w:val="6D3C384F"/>
    <w:rsid w:val="6D3E71B7"/>
    <w:rsid w:val="6D4024BC"/>
    <w:rsid w:val="6D42614C"/>
    <w:rsid w:val="6D4C2CAE"/>
    <w:rsid w:val="6D4D7FDE"/>
    <w:rsid w:val="6D4F2B49"/>
    <w:rsid w:val="6D52377F"/>
    <w:rsid w:val="6D533E32"/>
    <w:rsid w:val="6D536389"/>
    <w:rsid w:val="6D5542DA"/>
    <w:rsid w:val="6D576741"/>
    <w:rsid w:val="6D581FE6"/>
    <w:rsid w:val="6D5906ED"/>
    <w:rsid w:val="6D5959A8"/>
    <w:rsid w:val="6D5B03C9"/>
    <w:rsid w:val="6D5C3AAA"/>
    <w:rsid w:val="6D5D60A4"/>
    <w:rsid w:val="6D5E0D4A"/>
    <w:rsid w:val="6D603CE4"/>
    <w:rsid w:val="6D606543"/>
    <w:rsid w:val="6D6108B1"/>
    <w:rsid w:val="6D632060"/>
    <w:rsid w:val="6D676837"/>
    <w:rsid w:val="6D6A5EC7"/>
    <w:rsid w:val="6D6E3AFA"/>
    <w:rsid w:val="6D702A35"/>
    <w:rsid w:val="6D712B18"/>
    <w:rsid w:val="6D7B2E2B"/>
    <w:rsid w:val="6D7C5FBE"/>
    <w:rsid w:val="6D7E2FB4"/>
    <w:rsid w:val="6D7F2C8F"/>
    <w:rsid w:val="6D857DB4"/>
    <w:rsid w:val="6D8A663B"/>
    <w:rsid w:val="6D8E203F"/>
    <w:rsid w:val="6D9709FD"/>
    <w:rsid w:val="6D974DB1"/>
    <w:rsid w:val="6D98654E"/>
    <w:rsid w:val="6D9B3CFC"/>
    <w:rsid w:val="6DA034EF"/>
    <w:rsid w:val="6DA3591D"/>
    <w:rsid w:val="6DA45B63"/>
    <w:rsid w:val="6DA86F8E"/>
    <w:rsid w:val="6DAA47D7"/>
    <w:rsid w:val="6DAC17BE"/>
    <w:rsid w:val="6DAC54DA"/>
    <w:rsid w:val="6DBA5D7A"/>
    <w:rsid w:val="6DBF5B94"/>
    <w:rsid w:val="6DC0154D"/>
    <w:rsid w:val="6DC0457C"/>
    <w:rsid w:val="6DC84ABB"/>
    <w:rsid w:val="6DCA5A08"/>
    <w:rsid w:val="6DD1443D"/>
    <w:rsid w:val="6DD617BB"/>
    <w:rsid w:val="6DE02AEC"/>
    <w:rsid w:val="6DE75DF3"/>
    <w:rsid w:val="6DE84783"/>
    <w:rsid w:val="6DED0C5B"/>
    <w:rsid w:val="6DF26129"/>
    <w:rsid w:val="6DF3309A"/>
    <w:rsid w:val="6DF600AF"/>
    <w:rsid w:val="6DFC4B49"/>
    <w:rsid w:val="6DFC76FB"/>
    <w:rsid w:val="6E000862"/>
    <w:rsid w:val="6E035FBD"/>
    <w:rsid w:val="6E0437C2"/>
    <w:rsid w:val="6E05492C"/>
    <w:rsid w:val="6E0909F5"/>
    <w:rsid w:val="6E0A34E6"/>
    <w:rsid w:val="6E0B2DAC"/>
    <w:rsid w:val="6E0E525A"/>
    <w:rsid w:val="6E0F6225"/>
    <w:rsid w:val="6E104E9E"/>
    <w:rsid w:val="6E13202A"/>
    <w:rsid w:val="6E133D06"/>
    <w:rsid w:val="6E1B2176"/>
    <w:rsid w:val="6E1D351D"/>
    <w:rsid w:val="6E1E0090"/>
    <w:rsid w:val="6E22231E"/>
    <w:rsid w:val="6E256EC6"/>
    <w:rsid w:val="6E2617C3"/>
    <w:rsid w:val="6E276133"/>
    <w:rsid w:val="6E2D7DC5"/>
    <w:rsid w:val="6E2E18CC"/>
    <w:rsid w:val="6E356E66"/>
    <w:rsid w:val="6E3771CB"/>
    <w:rsid w:val="6E3C3FE1"/>
    <w:rsid w:val="6E410550"/>
    <w:rsid w:val="6E423CB4"/>
    <w:rsid w:val="6E4A078D"/>
    <w:rsid w:val="6E4D349B"/>
    <w:rsid w:val="6E5217DF"/>
    <w:rsid w:val="6E527E08"/>
    <w:rsid w:val="6E5A486E"/>
    <w:rsid w:val="6E5A67A5"/>
    <w:rsid w:val="6E5D5490"/>
    <w:rsid w:val="6E5D6AE6"/>
    <w:rsid w:val="6E624261"/>
    <w:rsid w:val="6E652F9A"/>
    <w:rsid w:val="6E662396"/>
    <w:rsid w:val="6E664CE9"/>
    <w:rsid w:val="6E680A6E"/>
    <w:rsid w:val="6E691C70"/>
    <w:rsid w:val="6E6B723F"/>
    <w:rsid w:val="6E70782E"/>
    <w:rsid w:val="6E7832D4"/>
    <w:rsid w:val="6E794106"/>
    <w:rsid w:val="6E7E356F"/>
    <w:rsid w:val="6E8424C4"/>
    <w:rsid w:val="6E882CA7"/>
    <w:rsid w:val="6E8A331B"/>
    <w:rsid w:val="6E8E3279"/>
    <w:rsid w:val="6E8E631A"/>
    <w:rsid w:val="6E9058A8"/>
    <w:rsid w:val="6E9107DD"/>
    <w:rsid w:val="6E94029A"/>
    <w:rsid w:val="6E9E2DD2"/>
    <w:rsid w:val="6E9F17DE"/>
    <w:rsid w:val="6E9F6373"/>
    <w:rsid w:val="6EA06844"/>
    <w:rsid w:val="6EA279CA"/>
    <w:rsid w:val="6EA41A09"/>
    <w:rsid w:val="6EA56AD9"/>
    <w:rsid w:val="6EA8131C"/>
    <w:rsid w:val="6EAA60C7"/>
    <w:rsid w:val="6EAC0B4D"/>
    <w:rsid w:val="6EAC6F78"/>
    <w:rsid w:val="6EB127C4"/>
    <w:rsid w:val="6EB53D4A"/>
    <w:rsid w:val="6EB61DEE"/>
    <w:rsid w:val="6EBA3904"/>
    <w:rsid w:val="6EBF0745"/>
    <w:rsid w:val="6EC021EC"/>
    <w:rsid w:val="6EC23A46"/>
    <w:rsid w:val="6EC3496C"/>
    <w:rsid w:val="6EC46D3C"/>
    <w:rsid w:val="6ECC6769"/>
    <w:rsid w:val="6ECF7E15"/>
    <w:rsid w:val="6ED33AEE"/>
    <w:rsid w:val="6ED344FF"/>
    <w:rsid w:val="6ED43D6B"/>
    <w:rsid w:val="6ED44C63"/>
    <w:rsid w:val="6EDC48B2"/>
    <w:rsid w:val="6EDC78CF"/>
    <w:rsid w:val="6EE17C74"/>
    <w:rsid w:val="6EE22803"/>
    <w:rsid w:val="6EE9517D"/>
    <w:rsid w:val="6EEE0A81"/>
    <w:rsid w:val="6EF014BB"/>
    <w:rsid w:val="6EF24859"/>
    <w:rsid w:val="6EF41512"/>
    <w:rsid w:val="6EFB6F35"/>
    <w:rsid w:val="6F001E34"/>
    <w:rsid w:val="6F01303C"/>
    <w:rsid w:val="6F0262E5"/>
    <w:rsid w:val="6F044E60"/>
    <w:rsid w:val="6F0801DA"/>
    <w:rsid w:val="6F0C7754"/>
    <w:rsid w:val="6F0D75EC"/>
    <w:rsid w:val="6F1004C9"/>
    <w:rsid w:val="6F1222D8"/>
    <w:rsid w:val="6F163694"/>
    <w:rsid w:val="6F176DA5"/>
    <w:rsid w:val="6F1C77C0"/>
    <w:rsid w:val="6F21269A"/>
    <w:rsid w:val="6F2129C1"/>
    <w:rsid w:val="6F243FF1"/>
    <w:rsid w:val="6F27000A"/>
    <w:rsid w:val="6F2877E7"/>
    <w:rsid w:val="6F2B7A7B"/>
    <w:rsid w:val="6F312C87"/>
    <w:rsid w:val="6F32445A"/>
    <w:rsid w:val="6F361C18"/>
    <w:rsid w:val="6F366671"/>
    <w:rsid w:val="6F3A6061"/>
    <w:rsid w:val="6F3B4765"/>
    <w:rsid w:val="6F3F118F"/>
    <w:rsid w:val="6F407ACD"/>
    <w:rsid w:val="6F437612"/>
    <w:rsid w:val="6F46138D"/>
    <w:rsid w:val="6F48070F"/>
    <w:rsid w:val="6F496AF6"/>
    <w:rsid w:val="6F4E5547"/>
    <w:rsid w:val="6F5B1057"/>
    <w:rsid w:val="6F604842"/>
    <w:rsid w:val="6F674D6B"/>
    <w:rsid w:val="6F696C55"/>
    <w:rsid w:val="6F6B33C5"/>
    <w:rsid w:val="6F720AF7"/>
    <w:rsid w:val="6F725A83"/>
    <w:rsid w:val="6F756852"/>
    <w:rsid w:val="6F822FE0"/>
    <w:rsid w:val="6F875535"/>
    <w:rsid w:val="6F8947A0"/>
    <w:rsid w:val="6F8E1857"/>
    <w:rsid w:val="6F9351F0"/>
    <w:rsid w:val="6F9425D6"/>
    <w:rsid w:val="6F9D3C69"/>
    <w:rsid w:val="6FA50DE0"/>
    <w:rsid w:val="6FA66A08"/>
    <w:rsid w:val="6FA804D5"/>
    <w:rsid w:val="6FA91EC5"/>
    <w:rsid w:val="6FA934B7"/>
    <w:rsid w:val="6FAC3D04"/>
    <w:rsid w:val="6FAC58F8"/>
    <w:rsid w:val="6FB66C57"/>
    <w:rsid w:val="6FBC6391"/>
    <w:rsid w:val="6FBF7CF1"/>
    <w:rsid w:val="6FCC2BC3"/>
    <w:rsid w:val="6FD10A9D"/>
    <w:rsid w:val="6FD14890"/>
    <w:rsid w:val="6FD26BDF"/>
    <w:rsid w:val="6FD63ED8"/>
    <w:rsid w:val="6FD74934"/>
    <w:rsid w:val="6FD972AF"/>
    <w:rsid w:val="6FE6653F"/>
    <w:rsid w:val="6FEC467B"/>
    <w:rsid w:val="6FEF0F54"/>
    <w:rsid w:val="6FF2462D"/>
    <w:rsid w:val="6FF30731"/>
    <w:rsid w:val="6FF5388C"/>
    <w:rsid w:val="6FFD21FB"/>
    <w:rsid w:val="70001D97"/>
    <w:rsid w:val="70013E11"/>
    <w:rsid w:val="70094709"/>
    <w:rsid w:val="700F2983"/>
    <w:rsid w:val="70130DCC"/>
    <w:rsid w:val="701754C1"/>
    <w:rsid w:val="70183A71"/>
    <w:rsid w:val="701B05A4"/>
    <w:rsid w:val="701B4282"/>
    <w:rsid w:val="701E2B21"/>
    <w:rsid w:val="701F49AF"/>
    <w:rsid w:val="70225828"/>
    <w:rsid w:val="7024722F"/>
    <w:rsid w:val="702D6B1E"/>
    <w:rsid w:val="703A02F6"/>
    <w:rsid w:val="70406DDF"/>
    <w:rsid w:val="70441F96"/>
    <w:rsid w:val="70451C5B"/>
    <w:rsid w:val="70462349"/>
    <w:rsid w:val="704844DD"/>
    <w:rsid w:val="7049747A"/>
    <w:rsid w:val="704C62A1"/>
    <w:rsid w:val="704D46DD"/>
    <w:rsid w:val="704F095D"/>
    <w:rsid w:val="704F5C44"/>
    <w:rsid w:val="7051220E"/>
    <w:rsid w:val="70537452"/>
    <w:rsid w:val="70573878"/>
    <w:rsid w:val="705755D6"/>
    <w:rsid w:val="70594651"/>
    <w:rsid w:val="70597FF4"/>
    <w:rsid w:val="705E1577"/>
    <w:rsid w:val="706026EE"/>
    <w:rsid w:val="70617D37"/>
    <w:rsid w:val="7065181B"/>
    <w:rsid w:val="70683DB2"/>
    <w:rsid w:val="707A6E4E"/>
    <w:rsid w:val="708165BE"/>
    <w:rsid w:val="70876029"/>
    <w:rsid w:val="70877B63"/>
    <w:rsid w:val="70901D2D"/>
    <w:rsid w:val="70912F48"/>
    <w:rsid w:val="70916412"/>
    <w:rsid w:val="709222CE"/>
    <w:rsid w:val="70935188"/>
    <w:rsid w:val="70974C41"/>
    <w:rsid w:val="70976F39"/>
    <w:rsid w:val="709A1DFC"/>
    <w:rsid w:val="709D1DF1"/>
    <w:rsid w:val="70A11486"/>
    <w:rsid w:val="70A301C0"/>
    <w:rsid w:val="70A45A8A"/>
    <w:rsid w:val="70AC33CC"/>
    <w:rsid w:val="70B1390E"/>
    <w:rsid w:val="70B912EB"/>
    <w:rsid w:val="70BA26F3"/>
    <w:rsid w:val="70BF415F"/>
    <w:rsid w:val="70C105E2"/>
    <w:rsid w:val="70C46E1E"/>
    <w:rsid w:val="70C47028"/>
    <w:rsid w:val="70C76D93"/>
    <w:rsid w:val="70CD77DD"/>
    <w:rsid w:val="70DA1DC6"/>
    <w:rsid w:val="70E125ED"/>
    <w:rsid w:val="70E62771"/>
    <w:rsid w:val="70E63520"/>
    <w:rsid w:val="70ED7C5B"/>
    <w:rsid w:val="70EF3520"/>
    <w:rsid w:val="70F27395"/>
    <w:rsid w:val="70F60DA6"/>
    <w:rsid w:val="70F64708"/>
    <w:rsid w:val="70F74715"/>
    <w:rsid w:val="71005BFB"/>
    <w:rsid w:val="710168D3"/>
    <w:rsid w:val="71022229"/>
    <w:rsid w:val="710575BD"/>
    <w:rsid w:val="71081A23"/>
    <w:rsid w:val="710C2405"/>
    <w:rsid w:val="71142C58"/>
    <w:rsid w:val="711A44E5"/>
    <w:rsid w:val="71247551"/>
    <w:rsid w:val="71265546"/>
    <w:rsid w:val="712D0FF0"/>
    <w:rsid w:val="712E779E"/>
    <w:rsid w:val="713702F3"/>
    <w:rsid w:val="71397B0F"/>
    <w:rsid w:val="713A71B7"/>
    <w:rsid w:val="713C5A8C"/>
    <w:rsid w:val="7144136C"/>
    <w:rsid w:val="71442DB4"/>
    <w:rsid w:val="71464CA4"/>
    <w:rsid w:val="714819A0"/>
    <w:rsid w:val="71491074"/>
    <w:rsid w:val="714E3ED7"/>
    <w:rsid w:val="71504D19"/>
    <w:rsid w:val="71510E15"/>
    <w:rsid w:val="71522455"/>
    <w:rsid w:val="715347FF"/>
    <w:rsid w:val="71552117"/>
    <w:rsid w:val="7159088C"/>
    <w:rsid w:val="715B13B5"/>
    <w:rsid w:val="715C573A"/>
    <w:rsid w:val="715D5ACA"/>
    <w:rsid w:val="716576A1"/>
    <w:rsid w:val="71667019"/>
    <w:rsid w:val="716B0387"/>
    <w:rsid w:val="716E6D86"/>
    <w:rsid w:val="717144CE"/>
    <w:rsid w:val="71744570"/>
    <w:rsid w:val="71751F24"/>
    <w:rsid w:val="71775E90"/>
    <w:rsid w:val="717A4BFB"/>
    <w:rsid w:val="717F341F"/>
    <w:rsid w:val="71816A3E"/>
    <w:rsid w:val="71875CDC"/>
    <w:rsid w:val="718B1FCA"/>
    <w:rsid w:val="718F52DA"/>
    <w:rsid w:val="7190314A"/>
    <w:rsid w:val="71981423"/>
    <w:rsid w:val="719A74C4"/>
    <w:rsid w:val="71A24545"/>
    <w:rsid w:val="71A25252"/>
    <w:rsid w:val="71A57927"/>
    <w:rsid w:val="71B114E6"/>
    <w:rsid w:val="71B24297"/>
    <w:rsid w:val="71B535B2"/>
    <w:rsid w:val="71BD5E62"/>
    <w:rsid w:val="71C35706"/>
    <w:rsid w:val="71C54392"/>
    <w:rsid w:val="71C72176"/>
    <w:rsid w:val="71C77F9F"/>
    <w:rsid w:val="71C92BD8"/>
    <w:rsid w:val="71CA6D8D"/>
    <w:rsid w:val="71CD5A15"/>
    <w:rsid w:val="71D1492A"/>
    <w:rsid w:val="71D566FF"/>
    <w:rsid w:val="71D62D0C"/>
    <w:rsid w:val="71D76065"/>
    <w:rsid w:val="71DD01B8"/>
    <w:rsid w:val="71DE3B85"/>
    <w:rsid w:val="71E00F16"/>
    <w:rsid w:val="71E25EA8"/>
    <w:rsid w:val="71E73CAE"/>
    <w:rsid w:val="71EC543B"/>
    <w:rsid w:val="71EE609D"/>
    <w:rsid w:val="71F20CBB"/>
    <w:rsid w:val="71F56DEB"/>
    <w:rsid w:val="71F82D4B"/>
    <w:rsid w:val="71FA6163"/>
    <w:rsid w:val="71FC7A4B"/>
    <w:rsid w:val="71FE7C84"/>
    <w:rsid w:val="72064AC3"/>
    <w:rsid w:val="72066ACB"/>
    <w:rsid w:val="72074DB6"/>
    <w:rsid w:val="72097684"/>
    <w:rsid w:val="720F6067"/>
    <w:rsid w:val="721066FE"/>
    <w:rsid w:val="7212392D"/>
    <w:rsid w:val="7219775F"/>
    <w:rsid w:val="72223778"/>
    <w:rsid w:val="722245E2"/>
    <w:rsid w:val="72260025"/>
    <w:rsid w:val="72273ADA"/>
    <w:rsid w:val="72275BA8"/>
    <w:rsid w:val="722965BF"/>
    <w:rsid w:val="722B6D75"/>
    <w:rsid w:val="723315C1"/>
    <w:rsid w:val="7236534E"/>
    <w:rsid w:val="72385BA6"/>
    <w:rsid w:val="72410737"/>
    <w:rsid w:val="7242038B"/>
    <w:rsid w:val="72474B4C"/>
    <w:rsid w:val="72486869"/>
    <w:rsid w:val="72486F25"/>
    <w:rsid w:val="72494AB7"/>
    <w:rsid w:val="72495E6C"/>
    <w:rsid w:val="724B374B"/>
    <w:rsid w:val="724B70A4"/>
    <w:rsid w:val="724F2D61"/>
    <w:rsid w:val="72514C14"/>
    <w:rsid w:val="725209CB"/>
    <w:rsid w:val="72523CA7"/>
    <w:rsid w:val="72674D56"/>
    <w:rsid w:val="726B1812"/>
    <w:rsid w:val="726D256B"/>
    <w:rsid w:val="726D42AC"/>
    <w:rsid w:val="72794EDE"/>
    <w:rsid w:val="727D21CC"/>
    <w:rsid w:val="72826A3E"/>
    <w:rsid w:val="72891E79"/>
    <w:rsid w:val="728A572C"/>
    <w:rsid w:val="728D6B70"/>
    <w:rsid w:val="729C6C7B"/>
    <w:rsid w:val="729E3DEF"/>
    <w:rsid w:val="729F0122"/>
    <w:rsid w:val="72A243DD"/>
    <w:rsid w:val="72A6099B"/>
    <w:rsid w:val="72AF4A85"/>
    <w:rsid w:val="72B048A7"/>
    <w:rsid w:val="72B177D7"/>
    <w:rsid w:val="72B3284D"/>
    <w:rsid w:val="72B34846"/>
    <w:rsid w:val="72B361B5"/>
    <w:rsid w:val="72B50A08"/>
    <w:rsid w:val="72B512B3"/>
    <w:rsid w:val="72B607FE"/>
    <w:rsid w:val="72B7627E"/>
    <w:rsid w:val="72BD51E5"/>
    <w:rsid w:val="72BF0ED4"/>
    <w:rsid w:val="72BF7090"/>
    <w:rsid w:val="72C129AB"/>
    <w:rsid w:val="72C373DF"/>
    <w:rsid w:val="72C43068"/>
    <w:rsid w:val="72C50901"/>
    <w:rsid w:val="72CC47C0"/>
    <w:rsid w:val="72D319B4"/>
    <w:rsid w:val="72D50935"/>
    <w:rsid w:val="72D71C3F"/>
    <w:rsid w:val="72DA3852"/>
    <w:rsid w:val="72DD367C"/>
    <w:rsid w:val="72DE7BFD"/>
    <w:rsid w:val="72DF0363"/>
    <w:rsid w:val="72E11346"/>
    <w:rsid w:val="72E117FB"/>
    <w:rsid w:val="72E13358"/>
    <w:rsid w:val="72E37991"/>
    <w:rsid w:val="72E551B5"/>
    <w:rsid w:val="72EE528E"/>
    <w:rsid w:val="72F160E7"/>
    <w:rsid w:val="72F320B2"/>
    <w:rsid w:val="72F4377C"/>
    <w:rsid w:val="72FA0867"/>
    <w:rsid w:val="7301301A"/>
    <w:rsid w:val="73042ECA"/>
    <w:rsid w:val="730514D0"/>
    <w:rsid w:val="73053513"/>
    <w:rsid w:val="730E766A"/>
    <w:rsid w:val="731870E9"/>
    <w:rsid w:val="731D3004"/>
    <w:rsid w:val="731F7F9A"/>
    <w:rsid w:val="73210673"/>
    <w:rsid w:val="732B1C82"/>
    <w:rsid w:val="732B2983"/>
    <w:rsid w:val="733876C0"/>
    <w:rsid w:val="733C4BEE"/>
    <w:rsid w:val="733D3B45"/>
    <w:rsid w:val="73423588"/>
    <w:rsid w:val="734311BD"/>
    <w:rsid w:val="73476E87"/>
    <w:rsid w:val="734C0189"/>
    <w:rsid w:val="734C6DB2"/>
    <w:rsid w:val="734E3D47"/>
    <w:rsid w:val="73556911"/>
    <w:rsid w:val="7358007D"/>
    <w:rsid w:val="735842B9"/>
    <w:rsid w:val="735A7400"/>
    <w:rsid w:val="735C38DF"/>
    <w:rsid w:val="73647520"/>
    <w:rsid w:val="73647E25"/>
    <w:rsid w:val="73650435"/>
    <w:rsid w:val="7368100B"/>
    <w:rsid w:val="73684615"/>
    <w:rsid w:val="736847DD"/>
    <w:rsid w:val="736B3479"/>
    <w:rsid w:val="736C5572"/>
    <w:rsid w:val="736E14C1"/>
    <w:rsid w:val="737014FF"/>
    <w:rsid w:val="73704A0A"/>
    <w:rsid w:val="73777C5F"/>
    <w:rsid w:val="737914D0"/>
    <w:rsid w:val="737972BB"/>
    <w:rsid w:val="737A5CCB"/>
    <w:rsid w:val="737B7251"/>
    <w:rsid w:val="737D0BA7"/>
    <w:rsid w:val="737D5297"/>
    <w:rsid w:val="737D7109"/>
    <w:rsid w:val="737E571A"/>
    <w:rsid w:val="738012D6"/>
    <w:rsid w:val="738835E8"/>
    <w:rsid w:val="7389240A"/>
    <w:rsid w:val="738B08B0"/>
    <w:rsid w:val="73922795"/>
    <w:rsid w:val="73937CFA"/>
    <w:rsid w:val="739427B6"/>
    <w:rsid w:val="73966500"/>
    <w:rsid w:val="739854F2"/>
    <w:rsid w:val="739F7DED"/>
    <w:rsid w:val="73A32B8A"/>
    <w:rsid w:val="73AC6E63"/>
    <w:rsid w:val="73AE74A6"/>
    <w:rsid w:val="73B94CDB"/>
    <w:rsid w:val="73BF052B"/>
    <w:rsid w:val="73C67707"/>
    <w:rsid w:val="73C734B8"/>
    <w:rsid w:val="73CA31D3"/>
    <w:rsid w:val="73CC2B1D"/>
    <w:rsid w:val="73D25ACC"/>
    <w:rsid w:val="73D41EAB"/>
    <w:rsid w:val="73D92A54"/>
    <w:rsid w:val="73DD46B8"/>
    <w:rsid w:val="73DD5DC0"/>
    <w:rsid w:val="73E801F9"/>
    <w:rsid w:val="73EB1DBB"/>
    <w:rsid w:val="73F04530"/>
    <w:rsid w:val="73F5371B"/>
    <w:rsid w:val="73F81C53"/>
    <w:rsid w:val="73FB7E52"/>
    <w:rsid w:val="73FF0DD3"/>
    <w:rsid w:val="74007F63"/>
    <w:rsid w:val="740538AD"/>
    <w:rsid w:val="740A4040"/>
    <w:rsid w:val="740C4897"/>
    <w:rsid w:val="740D2DD2"/>
    <w:rsid w:val="74123A08"/>
    <w:rsid w:val="74144EB7"/>
    <w:rsid w:val="741B4462"/>
    <w:rsid w:val="741B4808"/>
    <w:rsid w:val="741B7757"/>
    <w:rsid w:val="74222E2F"/>
    <w:rsid w:val="74227D43"/>
    <w:rsid w:val="742B3BFD"/>
    <w:rsid w:val="742C20F6"/>
    <w:rsid w:val="742C49B1"/>
    <w:rsid w:val="742D7C38"/>
    <w:rsid w:val="74314E3B"/>
    <w:rsid w:val="74335DE3"/>
    <w:rsid w:val="743432D3"/>
    <w:rsid w:val="743C3882"/>
    <w:rsid w:val="743F404E"/>
    <w:rsid w:val="7445737E"/>
    <w:rsid w:val="7446595B"/>
    <w:rsid w:val="7447408E"/>
    <w:rsid w:val="74510FB1"/>
    <w:rsid w:val="74552265"/>
    <w:rsid w:val="74584B77"/>
    <w:rsid w:val="74597646"/>
    <w:rsid w:val="745A247C"/>
    <w:rsid w:val="74637C37"/>
    <w:rsid w:val="746704D5"/>
    <w:rsid w:val="74671CF9"/>
    <w:rsid w:val="74690752"/>
    <w:rsid w:val="746B7B2D"/>
    <w:rsid w:val="746E31AD"/>
    <w:rsid w:val="747116CD"/>
    <w:rsid w:val="74790D29"/>
    <w:rsid w:val="747E2C62"/>
    <w:rsid w:val="747F6398"/>
    <w:rsid w:val="7483176F"/>
    <w:rsid w:val="74844EA8"/>
    <w:rsid w:val="7485281A"/>
    <w:rsid w:val="74862F4D"/>
    <w:rsid w:val="748845EA"/>
    <w:rsid w:val="748E6723"/>
    <w:rsid w:val="74925F70"/>
    <w:rsid w:val="749A2A6C"/>
    <w:rsid w:val="749C7326"/>
    <w:rsid w:val="749F0827"/>
    <w:rsid w:val="74AA6654"/>
    <w:rsid w:val="74AD7B60"/>
    <w:rsid w:val="74B26B27"/>
    <w:rsid w:val="74BB5E43"/>
    <w:rsid w:val="74BB6893"/>
    <w:rsid w:val="74C5725A"/>
    <w:rsid w:val="74C71064"/>
    <w:rsid w:val="74CE638D"/>
    <w:rsid w:val="74D02996"/>
    <w:rsid w:val="74D06BDC"/>
    <w:rsid w:val="74D12A7A"/>
    <w:rsid w:val="74D26E08"/>
    <w:rsid w:val="74D3230D"/>
    <w:rsid w:val="74D61B31"/>
    <w:rsid w:val="74DB57C1"/>
    <w:rsid w:val="74DC09B3"/>
    <w:rsid w:val="74E15550"/>
    <w:rsid w:val="74F471A6"/>
    <w:rsid w:val="74F8B7F4"/>
    <w:rsid w:val="74FC788B"/>
    <w:rsid w:val="74FD6931"/>
    <w:rsid w:val="74FE1E72"/>
    <w:rsid w:val="75010A41"/>
    <w:rsid w:val="7507626E"/>
    <w:rsid w:val="750A2984"/>
    <w:rsid w:val="750C08DE"/>
    <w:rsid w:val="750C3F0A"/>
    <w:rsid w:val="750F0608"/>
    <w:rsid w:val="7514531D"/>
    <w:rsid w:val="75147031"/>
    <w:rsid w:val="75162ABD"/>
    <w:rsid w:val="751A568A"/>
    <w:rsid w:val="751A6587"/>
    <w:rsid w:val="751B6FAB"/>
    <w:rsid w:val="751F2C22"/>
    <w:rsid w:val="7520124A"/>
    <w:rsid w:val="75205F87"/>
    <w:rsid w:val="75262644"/>
    <w:rsid w:val="75275260"/>
    <w:rsid w:val="75284422"/>
    <w:rsid w:val="752911D9"/>
    <w:rsid w:val="752B5DD3"/>
    <w:rsid w:val="752D340A"/>
    <w:rsid w:val="75337D3E"/>
    <w:rsid w:val="75366203"/>
    <w:rsid w:val="7538756F"/>
    <w:rsid w:val="753A5088"/>
    <w:rsid w:val="753D5FE9"/>
    <w:rsid w:val="75400D4E"/>
    <w:rsid w:val="75430BD6"/>
    <w:rsid w:val="7549178B"/>
    <w:rsid w:val="754C1360"/>
    <w:rsid w:val="754E1711"/>
    <w:rsid w:val="7550111C"/>
    <w:rsid w:val="755121B8"/>
    <w:rsid w:val="75527358"/>
    <w:rsid w:val="75560587"/>
    <w:rsid w:val="755B3454"/>
    <w:rsid w:val="755F260F"/>
    <w:rsid w:val="75624C2F"/>
    <w:rsid w:val="75627F44"/>
    <w:rsid w:val="75627FA3"/>
    <w:rsid w:val="75633A44"/>
    <w:rsid w:val="756A0529"/>
    <w:rsid w:val="756A3173"/>
    <w:rsid w:val="756B31C0"/>
    <w:rsid w:val="756B565F"/>
    <w:rsid w:val="756D3B55"/>
    <w:rsid w:val="757355A8"/>
    <w:rsid w:val="757C4DE3"/>
    <w:rsid w:val="757C6045"/>
    <w:rsid w:val="757F1144"/>
    <w:rsid w:val="758153B6"/>
    <w:rsid w:val="75825CA1"/>
    <w:rsid w:val="75856F43"/>
    <w:rsid w:val="75874CA7"/>
    <w:rsid w:val="758C0E2E"/>
    <w:rsid w:val="758D50C0"/>
    <w:rsid w:val="758E54F2"/>
    <w:rsid w:val="758F3E55"/>
    <w:rsid w:val="758F538C"/>
    <w:rsid w:val="75934AFB"/>
    <w:rsid w:val="75961737"/>
    <w:rsid w:val="75972F73"/>
    <w:rsid w:val="7598132D"/>
    <w:rsid w:val="7598224D"/>
    <w:rsid w:val="759B2DA1"/>
    <w:rsid w:val="759C404F"/>
    <w:rsid w:val="759D3E4F"/>
    <w:rsid w:val="759F3561"/>
    <w:rsid w:val="75A05316"/>
    <w:rsid w:val="75A73FB6"/>
    <w:rsid w:val="75AF7ABC"/>
    <w:rsid w:val="75B16383"/>
    <w:rsid w:val="75B83E40"/>
    <w:rsid w:val="75BD1B19"/>
    <w:rsid w:val="75C24261"/>
    <w:rsid w:val="75C3351F"/>
    <w:rsid w:val="75C8287D"/>
    <w:rsid w:val="75D068A6"/>
    <w:rsid w:val="75D40B2B"/>
    <w:rsid w:val="75D469C3"/>
    <w:rsid w:val="75D82891"/>
    <w:rsid w:val="75D93309"/>
    <w:rsid w:val="75DA065F"/>
    <w:rsid w:val="75E023D6"/>
    <w:rsid w:val="75E45881"/>
    <w:rsid w:val="75E51C83"/>
    <w:rsid w:val="75ED552C"/>
    <w:rsid w:val="75F22FD3"/>
    <w:rsid w:val="75F755D5"/>
    <w:rsid w:val="75F91C19"/>
    <w:rsid w:val="75FE1454"/>
    <w:rsid w:val="76042F95"/>
    <w:rsid w:val="76074C74"/>
    <w:rsid w:val="760A5084"/>
    <w:rsid w:val="76130E06"/>
    <w:rsid w:val="76180786"/>
    <w:rsid w:val="761D26F1"/>
    <w:rsid w:val="761E40AE"/>
    <w:rsid w:val="761F167C"/>
    <w:rsid w:val="761F2C26"/>
    <w:rsid w:val="76276230"/>
    <w:rsid w:val="762C6C5B"/>
    <w:rsid w:val="76300C07"/>
    <w:rsid w:val="76302F81"/>
    <w:rsid w:val="76317EFB"/>
    <w:rsid w:val="76364634"/>
    <w:rsid w:val="76440E2D"/>
    <w:rsid w:val="764445D0"/>
    <w:rsid w:val="76463683"/>
    <w:rsid w:val="764F4D8F"/>
    <w:rsid w:val="76593A60"/>
    <w:rsid w:val="765A3544"/>
    <w:rsid w:val="765B1143"/>
    <w:rsid w:val="765B35F4"/>
    <w:rsid w:val="76664028"/>
    <w:rsid w:val="76683DD6"/>
    <w:rsid w:val="76693646"/>
    <w:rsid w:val="76695905"/>
    <w:rsid w:val="76697296"/>
    <w:rsid w:val="766A66D2"/>
    <w:rsid w:val="766E38C3"/>
    <w:rsid w:val="76714BC7"/>
    <w:rsid w:val="76723A75"/>
    <w:rsid w:val="7676194C"/>
    <w:rsid w:val="76784947"/>
    <w:rsid w:val="767942EF"/>
    <w:rsid w:val="767D4A52"/>
    <w:rsid w:val="767F5E11"/>
    <w:rsid w:val="76844EE8"/>
    <w:rsid w:val="768D1D40"/>
    <w:rsid w:val="768F7D89"/>
    <w:rsid w:val="76902EAF"/>
    <w:rsid w:val="76921DD7"/>
    <w:rsid w:val="7695302E"/>
    <w:rsid w:val="76AA0198"/>
    <w:rsid w:val="76AB1B6D"/>
    <w:rsid w:val="76AC4428"/>
    <w:rsid w:val="76AD2374"/>
    <w:rsid w:val="76AE0E8F"/>
    <w:rsid w:val="76AE1690"/>
    <w:rsid w:val="76B14F21"/>
    <w:rsid w:val="76B31B3E"/>
    <w:rsid w:val="76B33395"/>
    <w:rsid w:val="76B56F8C"/>
    <w:rsid w:val="76B82DB4"/>
    <w:rsid w:val="76BD6372"/>
    <w:rsid w:val="76BFFB4F"/>
    <w:rsid w:val="76C611CC"/>
    <w:rsid w:val="76C95546"/>
    <w:rsid w:val="76CB403A"/>
    <w:rsid w:val="76CC3998"/>
    <w:rsid w:val="76D04AD5"/>
    <w:rsid w:val="76D21427"/>
    <w:rsid w:val="76E0607A"/>
    <w:rsid w:val="76E07ED8"/>
    <w:rsid w:val="76E57699"/>
    <w:rsid w:val="76E91FC6"/>
    <w:rsid w:val="76E97DEA"/>
    <w:rsid w:val="76EB6DED"/>
    <w:rsid w:val="76EC11A8"/>
    <w:rsid w:val="76EC2C88"/>
    <w:rsid w:val="76EC56C3"/>
    <w:rsid w:val="76F92141"/>
    <w:rsid w:val="7702786F"/>
    <w:rsid w:val="770367CB"/>
    <w:rsid w:val="77037E67"/>
    <w:rsid w:val="77040664"/>
    <w:rsid w:val="770431B0"/>
    <w:rsid w:val="77092CFF"/>
    <w:rsid w:val="770E0E87"/>
    <w:rsid w:val="7714453B"/>
    <w:rsid w:val="77195B5E"/>
    <w:rsid w:val="77197C7F"/>
    <w:rsid w:val="77270EA9"/>
    <w:rsid w:val="772B35D0"/>
    <w:rsid w:val="77305565"/>
    <w:rsid w:val="77332AB7"/>
    <w:rsid w:val="773673A9"/>
    <w:rsid w:val="77395B67"/>
    <w:rsid w:val="773B47F9"/>
    <w:rsid w:val="773C4436"/>
    <w:rsid w:val="77406772"/>
    <w:rsid w:val="77467F28"/>
    <w:rsid w:val="774A5807"/>
    <w:rsid w:val="775749FF"/>
    <w:rsid w:val="77591931"/>
    <w:rsid w:val="776664B1"/>
    <w:rsid w:val="776676E4"/>
    <w:rsid w:val="776862AA"/>
    <w:rsid w:val="776A3AB2"/>
    <w:rsid w:val="776B279F"/>
    <w:rsid w:val="77704DE8"/>
    <w:rsid w:val="77731007"/>
    <w:rsid w:val="77762AC1"/>
    <w:rsid w:val="777852E5"/>
    <w:rsid w:val="77786009"/>
    <w:rsid w:val="77787723"/>
    <w:rsid w:val="77796C4C"/>
    <w:rsid w:val="77811922"/>
    <w:rsid w:val="778237CE"/>
    <w:rsid w:val="77854735"/>
    <w:rsid w:val="778E5097"/>
    <w:rsid w:val="778F7ABE"/>
    <w:rsid w:val="77910451"/>
    <w:rsid w:val="779260BA"/>
    <w:rsid w:val="779848B2"/>
    <w:rsid w:val="779B05DF"/>
    <w:rsid w:val="779D7FFB"/>
    <w:rsid w:val="779E131A"/>
    <w:rsid w:val="779F02DC"/>
    <w:rsid w:val="779F6895"/>
    <w:rsid w:val="77A019D0"/>
    <w:rsid w:val="77A06618"/>
    <w:rsid w:val="77A3420A"/>
    <w:rsid w:val="77B01939"/>
    <w:rsid w:val="77B1322E"/>
    <w:rsid w:val="77B311C3"/>
    <w:rsid w:val="77B35B43"/>
    <w:rsid w:val="77B451FC"/>
    <w:rsid w:val="77B7016A"/>
    <w:rsid w:val="77B73329"/>
    <w:rsid w:val="77B733CA"/>
    <w:rsid w:val="77BC1CCD"/>
    <w:rsid w:val="77BD3F22"/>
    <w:rsid w:val="77C2081D"/>
    <w:rsid w:val="77C34A72"/>
    <w:rsid w:val="77C7195F"/>
    <w:rsid w:val="77D04B6D"/>
    <w:rsid w:val="77D45CC0"/>
    <w:rsid w:val="77DB242A"/>
    <w:rsid w:val="77DC30C7"/>
    <w:rsid w:val="77E76172"/>
    <w:rsid w:val="77EA1B56"/>
    <w:rsid w:val="77F20BF8"/>
    <w:rsid w:val="77F45EC8"/>
    <w:rsid w:val="77F570CB"/>
    <w:rsid w:val="77F6386E"/>
    <w:rsid w:val="77F81716"/>
    <w:rsid w:val="78021D01"/>
    <w:rsid w:val="78027C59"/>
    <w:rsid w:val="780441D9"/>
    <w:rsid w:val="78070E53"/>
    <w:rsid w:val="78077A6A"/>
    <w:rsid w:val="780A554F"/>
    <w:rsid w:val="780C0997"/>
    <w:rsid w:val="780E58C3"/>
    <w:rsid w:val="7818185A"/>
    <w:rsid w:val="781A0ED4"/>
    <w:rsid w:val="781F280D"/>
    <w:rsid w:val="78210CF8"/>
    <w:rsid w:val="78260FA6"/>
    <w:rsid w:val="782D2050"/>
    <w:rsid w:val="78303388"/>
    <w:rsid w:val="78341207"/>
    <w:rsid w:val="7834223A"/>
    <w:rsid w:val="78354FBF"/>
    <w:rsid w:val="783564BC"/>
    <w:rsid w:val="78361F6E"/>
    <w:rsid w:val="785404B9"/>
    <w:rsid w:val="78545373"/>
    <w:rsid w:val="78574ADB"/>
    <w:rsid w:val="785B276E"/>
    <w:rsid w:val="785D6A35"/>
    <w:rsid w:val="7867342B"/>
    <w:rsid w:val="786A5F92"/>
    <w:rsid w:val="786D4554"/>
    <w:rsid w:val="78740839"/>
    <w:rsid w:val="78747417"/>
    <w:rsid w:val="78755F7A"/>
    <w:rsid w:val="787A0F1A"/>
    <w:rsid w:val="787A59F9"/>
    <w:rsid w:val="787C2DFD"/>
    <w:rsid w:val="787C6588"/>
    <w:rsid w:val="787F528B"/>
    <w:rsid w:val="7881024C"/>
    <w:rsid w:val="78816848"/>
    <w:rsid w:val="78831065"/>
    <w:rsid w:val="78845F64"/>
    <w:rsid w:val="788564A6"/>
    <w:rsid w:val="788B74A8"/>
    <w:rsid w:val="788F24B9"/>
    <w:rsid w:val="78907432"/>
    <w:rsid w:val="78993F13"/>
    <w:rsid w:val="789D1E0C"/>
    <w:rsid w:val="789D2BF3"/>
    <w:rsid w:val="789E0038"/>
    <w:rsid w:val="789F3A14"/>
    <w:rsid w:val="78A3131D"/>
    <w:rsid w:val="78A577DB"/>
    <w:rsid w:val="78A80509"/>
    <w:rsid w:val="78AB6442"/>
    <w:rsid w:val="78AC75F5"/>
    <w:rsid w:val="78AE32D1"/>
    <w:rsid w:val="78B70E66"/>
    <w:rsid w:val="78B73F49"/>
    <w:rsid w:val="78BA5A77"/>
    <w:rsid w:val="78BB1CEA"/>
    <w:rsid w:val="78BC6C55"/>
    <w:rsid w:val="78BD4B8A"/>
    <w:rsid w:val="78C301B4"/>
    <w:rsid w:val="78C73C7B"/>
    <w:rsid w:val="78CA72C1"/>
    <w:rsid w:val="78CC408F"/>
    <w:rsid w:val="78CC40CE"/>
    <w:rsid w:val="78D2028E"/>
    <w:rsid w:val="78D2088F"/>
    <w:rsid w:val="78D8221E"/>
    <w:rsid w:val="78D86003"/>
    <w:rsid w:val="78DF450F"/>
    <w:rsid w:val="78E10234"/>
    <w:rsid w:val="78E81515"/>
    <w:rsid w:val="78E97B74"/>
    <w:rsid w:val="78EB6E9E"/>
    <w:rsid w:val="78EE6C19"/>
    <w:rsid w:val="78EF436A"/>
    <w:rsid w:val="78F014AD"/>
    <w:rsid w:val="78F0212E"/>
    <w:rsid w:val="78F25FFF"/>
    <w:rsid w:val="78F43234"/>
    <w:rsid w:val="78F8449C"/>
    <w:rsid w:val="78F91AC1"/>
    <w:rsid w:val="78F92E2D"/>
    <w:rsid w:val="78FB59C2"/>
    <w:rsid w:val="78FC433C"/>
    <w:rsid w:val="78FD725B"/>
    <w:rsid w:val="7902744B"/>
    <w:rsid w:val="790851A2"/>
    <w:rsid w:val="790A0C5A"/>
    <w:rsid w:val="790F75F3"/>
    <w:rsid w:val="79125F4B"/>
    <w:rsid w:val="791C4E8D"/>
    <w:rsid w:val="791F6F51"/>
    <w:rsid w:val="7920137A"/>
    <w:rsid w:val="79265B40"/>
    <w:rsid w:val="7929003F"/>
    <w:rsid w:val="792C4F12"/>
    <w:rsid w:val="792E064C"/>
    <w:rsid w:val="793608C6"/>
    <w:rsid w:val="79364AF4"/>
    <w:rsid w:val="79430462"/>
    <w:rsid w:val="7949406D"/>
    <w:rsid w:val="794C6251"/>
    <w:rsid w:val="794D7D8D"/>
    <w:rsid w:val="79530048"/>
    <w:rsid w:val="79562C6D"/>
    <w:rsid w:val="79574153"/>
    <w:rsid w:val="79591018"/>
    <w:rsid w:val="79593815"/>
    <w:rsid w:val="795E6D80"/>
    <w:rsid w:val="796703B7"/>
    <w:rsid w:val="796D07F2"/>
    <w:rsid w:val="796E5158"/>
    <w:rsid w:val="79703578"/>
    <w:rsid w:val="79782E7E"/>
    <w:rsid w:val="797D3BA0"/>
    <w:rsid w:val="797E6A3D"/>
    <w:rsid w:val="798077BE"/>
    <w:rsid w:val="79852104"/>
    <w:rsid w:val="79873BEA"/>
    <w:rsid w:val="79877397"/>
    <w:rsid w:val="798E3AFC"/>
    <w:rsid w:val="798F34C6"/>
    <w:rsid w:val="79906934"/>
    <w:rsid w:val="79915272"/>
    <w:rsid w:val="79924FB3"/>
    <w:rsid w:val="79931600"/>
    <w:rsid w:val="79943EA1"/>
    <w:rsid w:val="79964D4B"/>
    <w:rsid w:val="799B66CB"/>
    <w:rsid w:val="79A13F74"/>
    <w:rsid w:val="79A5073B"/>
    <w:rsid w:val="79A65BD3"/>
    <w:rsid w:val="79A77CEA"/>
    <w:rsid w:val="79AA09E1"/>
    <w:rsid w:val="79AC45AB"/>
    <w:rsid w:val="79AF4997"/>
    <w:rsid w:val="79AF5F30"/>
    <w:rsid w:val="79B15A94"/>
    <w:rsid w:val="79B472F4"/>
    <w:rsid w:val="79BA72E7"/>
    <w:rsid w:val="79BB6798"/>
    <w:rsid w:val="79BC6E7D"/>
    <w:rsid w:val="79BD694B"/>
    <w:rsid w:val="79BE16C8"/>
    <w:rsid w:val="79C1218E"/>
    <w:rsid w:val="79C124D9"/>
    <w:rsid w:val="79C4097A"/>
    <w:rsid w:val="79C87998"/>
    <w:rsid w:val="79CB36D1"/>
    <w:rsid w:val="79CC685B"/>
    <w:rsid w:val="79CD7779"/>
    <w:rsid w:val="79D141C5"/>
    <w:rsid w:val="79D64C10"/>
    <w:rsid w:val="79D76CD9"/>
    <w:rsid w:val="79DC0F93"/>
    <w:rsid w:val="79DD0E89"/>
    <w:rsid w:val="79E2167D"/>
    <w:rsid w:val="79E92882"/>
    <w:rsid w:val="79EF4A9F"/>
    <w:rsid w:val="79F0417C"/>
    <w:rsid w:val="79F24F96"/>
    <w:rsid w:val="79F341FC"/>
    <w:rsid w:val="79F45D4B"/>
    <w:rsid w:val="79F54A04"/>
    <w:rsid w:val="79FC2E35"/>
    <w:rsid w:val="79FC7DD7"/>
    <w:rsid w:val="79FF5D1A"/>
    <w:rsid w:val="7A03536F"/>
    <w:rsid w:val="7A1764BA"/>
    <w:rsid w:val="7A1906DF"/>
    <w:rsid w:val="7A2178A2"/>
    <w:rsid w:val="7A2703EF"/>
    <w:rsid w:val="7A271283"/>
    <w:rsid w:val="7A285866"/>
    <w:rsid w:val="7A2A5BC6"/>
    <w:rsid w:val="7A2B3A3E"/>
    <w:rsid w:val="7A2F7F90"/>
    <w:rsid w:val="7A3353B7"/>
    <w:rsid w:val="7A34151D"/>
    <w:rsid w:val="7A3676C8"/>
    <w:rsid w:val="7A391EF3"/>
    <w:rsid w:val="7A392EC0"/>
    <w:rsid w:val="7A3A5128"/>
    <w:rsid w:val="7A4701E8"/>
    <w:rsid w:val="7A501E3C"/>
    <w:rsid w:val="7A562010"/>
    <w:rsid w:val="7A5A285F"/>
    <w:rsid w:val="7A634979"/>
    <w:rsid w:val="7A6849F2"/>
    <w:rsid w:val="7A695B65"/>
    <w:rsid w:val="7A6C50E8"/>
    <w:rsid w:val="7A6C61AA"/>
    <w:rsid w:val="7A74123C"/>
    <w:rsid w:val="7A75188D"/>
    <w:rsid w:val="7A7D6C57"/>
    <w:rsid w:val="7A846D24"/>
    <w:rsid w:val="7A867C3C"/>
    <w:rsid w:val="7A8E08AA"/>
    <w:rsid w:val="7A913307"/>
    <w:rsid w:val="7A931F85"/>
    <w:rsid w:val="7A9638C2"/>
    <w:rsid w:val="7AA24B4B"/>
    <w:rsid w:val="7AA252EF"/>
    <w:rsid w:val="7AA32A63"/>
    <w:rsid w:val="7AA57189"/>
    <w:rsid w:val="7AA717BD"/>
    <w:rsid w:val="7AA72D8E"/>
    <w:rsid w:val="7AA84B51"/>
    <w:rsid w:val="7AB17EE0"/>
    <w:rsid w:val="7AB63D11"/>
    <w:rsid w:val="7ABD2C08"/>
    <w:rsid w:val="7ABF563E"/>
    <w:rsid w:val="7AC02AD2"/>
    <w:rsid w:val="7AC034B5"/>
    <w:rsid w:val="7AD007D8"/>
    <w:rsid w:val="7AD567DD"/>
    <w:rsid w:val="7AD73017"/>
    <w:rsid w:val="7ADA30FE"/>
    <w:rsid w:val="7ADA694B"/>
    <w:rsid w:val="7ADB6BED"/>
    <w:rsid w:val="7ADD640D"/>
    <w:rsid w:val="7ADF2438"/>
    <w:rsid w:val="7ADF58AE"/>
    <w:rsid w:val="7AE41680"/>
    <w:rsid w:val="7AE461C7"/>
    <w:rsid w:val="7AE61510"/>
    <w:rsid w:val="7AEF4AAD"/>
    <w:rsid w:val="7AEF79DC"/>
    <w:rsid w:val="7AF0258C"/>
    <w:rsid w:val="7AF0496F"/>
    <w:rsid w:val="7AF26EAB"/>
    <w:rsid w:val="7AF72185"/>
    <w:rsid w:val="7AFF1820"/>
    <w:rsid w:val="7B0013DB"/>
    <w:rsid w:val="7B063BA6"/>
    <w:rsid w:val="7B091AE8"/>
    <w:rsid w:val="7B0B1A50"/>
    <w:rsid w:val="7B1027FD"/>
    <w:rsid w:val="7B113E4D"/>
    <w:rsid w:val="7B12329D"/>
    <w:rsid w:val="7B132845"/>
    <w:rsid w:val="7B162A39"/>
    <w:rsid w:val="7B186F63"/>
    <w:rsid w:val="7B1A5D39"/>
    <w:rsid w:val="7B2111E2"/>
    <w:rsid w:val="7B2763A7"/>
    <w:rsid w:val="7B28270C"/>
    <w:rsid w:val="7B287B59"/>
    <w:rsid w:val="7B2D7EAB"/>
    <w:rsid w:val="7B3325E7"/>
    <w:rsid w:val="7B354129"/>
    <w:rsid w:val="7B380D53"/>
    <w:rsid w:val="7B3B2592"/>
    <w:rsid w:val="7B3D20EA"/>
    <w:rsid w:val="7B4307BD"/>
    <w:rsid w:val="7B435BD9"/>
    <w:rsid w:val="7B4408F0"/>
    <w:rsid w:val="7B4857D6"/>
    <w:rsid w:val="7B556275"/>
    <w:rsid w:val="7B556D0E"/>
    <w:rsid w:val="7B5D0879"/>
    <w:rsid w:val="7B6025EB"/>
    <w:rsid w:val="7B6065F1"/>
    <w:rsid w:val="7B6A107F"/>
    <w:rsid w:val="7B6D247F"/>
    <w:rsid w:val="7B7037E2"/>
    <w:rsid w:val="7B733C2E"/>
    <w:rsid w:val="7B7B2A8B"/>
    <w:rsid w:val="7B7B5F23"/>
    <w:rsid w:val="7B841026"/>
    <w:rsid w:val="7B857BFA"/>
    <w:rsid w:val="7B891ED6"/>
    <w:rsid w:val="7B894EE7"/>
    <w:rsid w:val="7B8A2E97"/>
    <w:rsid w:val="7B914750"/>
    <w:rsid w:val="7B942DDE"/>
    <w:rsid w:val="7B943E15"/>
    <w:rsid w:val="7B952165"/>
    <w:rsid w:val="7B9B37CA"/>
    <w:rsid w:val="7B9E5A6A"/>
    <w:rsid w:val="7BA17378"/>
    <w:rsid w:val="7BA3173E"/>
    <w:rsid w:val="7BA45677"/>
    <w:rsid w:val="7BA465E7"/>
    <w:rsid w:val="7BAF2FC9"/>
    <w:rsid w:val="7BB232B2"/>
    <w:rsid w:val="7BCC02B8"/>
    <w:rsid w:val="7BCC3BF0"/>
    <w:rsid w:val="7BCC451A"/>
    <w:rsid w:val="7BCD505A"/>
    <w:rsid w:val="7BDD1D67"/>
    <w:rsid w:val="7BE91B3B"/>
    <w:rsid w:val="7BEB050B"/>
    <w:rsid w:val="7BEB4CE7"/>
    <w:rsid w:val="7BEC2EB7"/>
    <w:rsid w:val="7BEFFFC4"/>
    <w:rsid w:val="7BF52C0D"/>
    <w:rsid w:val="7BF560A8"/>
    <w:rsid w:val="7BF57807"/>
    <w:rsid w:val="7BF701ED"/>
    <w:rsid w:val="7BFE57F9"/>
    <w:rsid w:val="7C036B6D"/>
    <w:rsid w:val="7C073531"/>
    <w:rsid w:val="7C08353F"/>
    <w:rsid w:val="7C091274"/>
    <w:rsid w:val="7C0C3386"/>
    <w:rsid w:val="7C1069D0"/>
    <w:rsid w:val="7C135654"/>
    <w:rsid w:val="7C1B1CC7"/>
    <w:rsid w:val="7C1D3707"/>
    <w:rsid w:val="7C3270A8"/>
    <w:rsid w:val="7C3424D8"/>
    <w:rsid w:val="7C3B689A"/>
    <w:rsid w:val="7C3C7801"/>
    <w:rsid w:val="7C415BA3"/>
    <w:rsid w:val="7C434456"/>
    <w:rsid w:val="7C472E00"/>
    <w:rsid w:val="7C4871B5"/>
    <w:rsid w:val="7C4B2C7D"/>
    <w:rsid w:val="7C4D3648"/>
    <w:rsid w:val="7C54393E"/>
    <w:rsid w:val="7C572D88"/>
    <w:rsid w:val="7C575748"/>
    <w:rsid w:val="7C58409F"/>
    <w:rsid w:val="7C5F1D05"/>
    <w:rsid w:val="7C6A1F37"/>
    <w:rsid w:val="7C6A3966"/>
    <w:rsid w:val="7C6B5FF3"/>
    <w:rsid w:val="7C6B7489"/>
    <w:rsid w:val="7C737916"/>
    <w:rsid w:val="7C780F86"/>
    <w:rsid w:val="7C7D1FCB"/>
    <w:rsid w:val="7C812C2B"/>
    <w:rsid w:val="7C814A2B"/>
    <w:rsid w:val="7C822A5B"/>
    <w:rsid w:val="7C833D88"/>
    <w:rsid w:val="7C9238FA"/>
    <w:rsid w:val="7C9244E5"/>
    <w:rsid w:val="7C9477C2"/>
    <w:rsid w:val="7C9C1879"/>
    <w:rsid w:val="7C9C1F8A"/>
    <w:rsid w:val="7C9C7843"/>
    <w:rsid w:val="7CA06596"/>
    <w:rsid w:val="7CA2587E"/>
    <w:rsid w:val="7CA91D33"/>
    <w:rsid w:val="7CA928C8"/>
    <w:rsid w:val="7CB15EF9"/>
    <w:rsid w:val="7CB232FD"/>
    <w:rsid w:val="7CB54654"/>
    <w:rsid w:val="7CBA635C"/>
    <w:rsid w:val="7CBD030F"/>
    <w:rsid w:val="7CC84541"/>
    <w:rsid w:val="7CC92906"/>
    <w:rsid w:val="7CCE7BC0"/>
    <w:rsid w:val="7CD9263D"/>
    <w:rsid w:val="7CDB7B15"/>
    <w:rsid w:val="7CE02119"/>
    <w:rsid w:val="7CE64A2F"/>
    <w:rsid w:val="7CE776FC"/>
    <w:rsid w:val="7CE8192A"/>
    <w:rsid w:val="7CF614FF"/>
    <w:rsid w:val="7CF7264F"/>
    <w:rsid w:val="7CFE6FCA"/>
    <w:rsid w:val="7CFF73F7"/>
    <w:rsid w:val="7D06723A"/>
    <w:rsid w:val="7D0F179B"/>
    <w:rsid w:val="7D136BDD"/>
    <w:rsid w:val="7D19037E"/>
    <w:rsid w:val="7D1C3E40"/>
    <w:rsid w:val="7D1F1E78"/>
    <w:rsid w:val="7D1F6327"/>
    <w:rsid w:val="7D210949"/>
    <w:rsid w:val="7D265A63"/>
    <w:rsid w:val="7D2C71A2"/>
    <w:rsid w:val="7D357F6C"/>
    <w:rsid w:val="7D4039F3"/>
    <w:rsid w:val="7D445A15"/>
    <w:rsid w:val="7D4511D2"/>
    <w:rsid w:val="7D4B5FC0"/>
    <w:rsid w:val="7D4D2A5E"/>
    <w:rsid w:val="7D502E42"/>
    <w:rsid w:val="7D50404A"/>
    <w:rsid w:val="7D5C2293"/>
    <w:rsid w:val="7D5D72BB"/>
    <w:rsid w:val="7D5E4E46"/>
    <w:rsid w:val="7D5E5D57"/>
    <w:rsid w:val="7D5F6B6B"/>
    <w:rsid w:val="7D635183"/>
    <w:rsid w:val="7D673907"/>
    <w:rsid w:val="7D673A74"/>
    <w:rsid w:val="7D685ADF"/>
    <w:rsid w:val="7D6A162D"/>
    <w:rsid w:val="7D6D68B4"/>
    <w:rsid w:val="7D706E88"/>
    <w:rsid w:val="7D7371CA"/>
    <w:rsid w:val="7D7A1502"/>
    <w:rsid w:val="7D812206"/>
    <w:rsid w:val="7D81298D"/>
    <w:rsid w:val="7D812E21"/>
    <w:rsid w:val="7D8F2619"/>
    <w:rsid w:val="7D90104E"/>
    <w:rsid w:val="7D917455"/>
    <w:rsid w:val="7D9319E4"/>
    <w:rsid w:val="7D9B6680"/>
    <w:rsid w:val="7D9C6746"/>
    <w:rsid w:val="7DA33733"/>
    <w:rsid w:val="7DA5273F"/>
    <w:rsid w:val="7DA66234"/>
    <w:rsid w:val="7DB4663A"/>
    <w:rsid w:val="7DB76DFB"/>
    <w:rsid w:val="7DBE1058"/>
    <w:rsid w:val="7DBE3A59"/>
    <w:rsid w:val="7DC60C20"/>
    <w:rsid w:val="7DD11614"/>
    <w:rsid w:val="7DD14C23"/>
    <w:rsid w:val="7DD43983"/>
    <w:rsid w:val="7DD45925"/>
    <w:rsid w:val="7DD63F28"/>
    <w:rsid w:val="7DD91C46"/>
    <w:rsid w:val="7DDA2229"/>
    <w:rsid w:val="7DDA32B3"/>
    <w:rsid w:val="7DDA3454"/>
    <w:rsid w:val="7DDB6DE9"/>
    <w:rsid w:val="7DDF21C5"/>
    <w:rsid w:val="7DE04865"/>
    <w:rsid w:val="7DE545D7"/>
    <w:rsid w:val="7DEC58BC"/>
    <w:rsid w:val="7DF1374B"/>
    <w:rsid w:val="7DF15EEF"/>
    <w:rsid w:val="7DF36CE3"/>
    <w:rsid w:val="7DF43360"/>
    <w:rsid w:val="7DF436A4"/>
    <w:rsid w:val="7DFC1DD1"/>
    <w:rsid w:val="7E061745"/>
    <w:rsid w:val="7E074D6A"/>
    <w:rsid w:val="7E084390"/>
    <w:rsid w:val="7E0B4706"/>
    <w:rsid w:val="7E0F6F12"/>
    <w:rsid w:val="7E113B80"/>
    <w:rsid w:val="7E1824C1"/>
    <w:rsid w:val="7E1C08AF"/>
    <w:rsid w:val="7E1D0E5A"/>
    <w:rsid w:val="7E1E5EE2"/>
    <w:rsid w:val="7E1F2854"/>
    <w:rsid w:val="7E20593E"/>
    <w:rsid w:val="7E233EA6"/>
    <w:rsid w:val="7E290AF1"/>
    <w:rsid w:val="7E2A1190"/>
    <w:rsid w:val="7E2E6806"/>
    <w:rsid w:val="7E2F05B1"/>
    <w:rsid w:val="7E3331B5"/>
    <w:rsid w:val="7E363AC6"/>
    <w:rsid w:val="7E38714E"/>
    <w:rsid w:val="7E3B3BAF"/>
    <w:rsid w:val="7E3C1749"/>
    <w:rsid w:val="7E3D3883"/>
    <w:rsid w:val="7E3F4AB9"/>
    <w:rsid w:val="7E4145FE"/>
    <w:rsid w:val="7E426AAC"/>
    <w:rsid w:val="7E441A1D"/>
    <w:rsid w:val="7E4731C4"/>
    <w:rsid w:val="7E4950E7"/>
    <w:rsid w:val="7E4B27DD"/>
    <w:rsid w:val="7E4C7EAC"/>
    <w:rsid w:val="7E501F79"/>
    <w:rsid w:val="7E5055B2"/>
    <w:rsid w:val="7E506EFA"/>
    <w:rsid w:val="7E523ADF"/>
    <w:rsid w:val="7E5400A2"/>
    <w:rsid w:val="7E552470"/>
    <w:rsid w:val="7E572B85"/>
    <w:rsid w:val="7E5F3CD2"/>
    <w:rsid w:val="7E604107"/>
    <w:rsid w:val="7E620935"/>
    <w:rsid w:val="7E6479C1"/>
    <w:rsid w:val="7E663B13"/>
    <w:rsid w:val="7E682C88"/>
    <w:rsid w:val="7E711600"/>
    <w:rsid w:val="7E713BA1"/>
    <w:rsid w:val="7E790056"/>
    <w:rsid w:val="7E80315A"/>
    <w:rsid w:val="7E81504B"/>
    <w:rsid w:val="7E8614AD"/>
    <w:rsid w:val="7E881ED5"/>
    <w:rsid w:val="7E890503"/>
    <w:rsid w:val="7E8B5260"/>
    <w:rsid w:val="7E8E2B68"/>
    <w:rsid w:val="7E9B07AE"/>
    <w:rsid w:val="7E9D0E86"/>
    <w:rsid w:val="7E9F47F9"/>
    <w:rsid w:val="7EA6456C"/>
    <w:rsid w:val="7EA923DB"/>
    <w:rsid w:val="7EAA0C5B"/>
    <w:rsid w:val="7EB01305"/>
    <w:rsid w:val="7EB100D2"/>
    <w:rsid w:val="7EBB23D4"/>
    <w:rsid w:val="7EBD1063"/>
    <w:rsid w:val="7EC313A7"/>
    <w:rsid w:val="7EC32B95"/>
    <w:rsid w:val="7ECA53B2"/>
    <w:rsid w:val="7ECA5594"/>
    <w:rsid w:val="7ED63DD0"/>
    <w:rsid w:val="7ED6667F"/>
    <w:rsid w:val="7EDF29FF"/>
    <w:rsid w:val="7EE016B5"/>
    <w:rsid w:val="7EE91B57"/>
    <w:rsid w:val="7EED2D0F"/>
    <w:rsid w:val="7EFA43F1"/>
    <w:rsid w:val="7EFE23E8"/>
    <w:rsid w:val="7EFF19F4"/>
    <w:rsid w:val="7F035270"/>
    <w:rsid w:val="7F0E4AE9"/>
    <w:rsid w:val="7F1133AB"/>
    <w:rsid w:val="7F1167E7"/>
    <w:rsid w:val="7F140C1A"/>
    <w:rsid w:val="7F18710C"/>
    <w:rsid w:val="7F1A7709"/>
    <w:rsid w:val="7F1C0FDD"/>
    <w:rsid w:val="7F1E08D6"/>
    <w:rsid w:val="7F1F33D3"/>
    <w:rsid w:val="7F221DBE"/>
    <w:rsid w:val="7F2618A3"/>
    <w:rsid w:val="7F2A644F"/>
    <w:rsid w:val="7F2A7E14"/>
    <w:rsid w:val="7F2E4F1A"/>
    <w:rsid w:val="7F2F1B8A"/>
    <w:rsid w:val="7F3269C6"/>
    <w:rsid w:val="7F33049F"/>
    <w:rsid w:val="7F33118A"/>
    <w:rsid w:val="7F344CF4"/>
    <w:rsid w:val="7F347E61"/>
    <w:rsid w:val="7F383853"/>
    <w:rsid w:val="7F38590C"/>
    <w:rsid w:val="7F3A6B73"/>
    <w:rsid w:val="7F3B264C"/>
    <w:rsid w:val="7F3C3E0E"/>
    <w:rsid w:val="7F3E2AF2"/>
    <w:rsid w:val="7F3E6DE5"/>
    <w:rsid w:val="7F4263C8"/>
    <w:rsid w:val="7F4701DF"/>
    <w:rsid w:val="7F4703E2"/>
    <w:rsid w:val="7F4C5054"/>
    <w:rsid w:val="7F4D4569"/>
    <w:rsid w:val="7F4E19F5"/>
    <w:rsid w:val="7F51713F"/>
    <w:rsid w:val="7F5300B6"/>
    <w:rsid w:val="7F5763DF"/>
    <w:rsid w:val="7F59337E"/>
    <w:rsid w:val="7F595FD2"/>
    <w:rsid w:val="7F5C06C4"/>
    <w:rsid w:val="7F5F5939"/>
    <w:rsid w:val="7F646264"/>
    <w:rsid w:val="7F647A4C"/>
    <w:rsid w:val="7F666D54"/>
    <w:rsid w:val="7F67459E"/>
    <w:rsid w:val="7F69381F"/>
    <w:rsid w:val="7F6942DD"/>
    <w:rsid w:val="7F724D4C"/>
    <w:rsid w:val="7F752574"/>
    <w:rsid w:val="7F7E4133"/>
    <w:rsid w:val="7F7F5CE9"/>
    <w:rsid w:val="7F80008E"/>
    <w:rsid w:val="7F817446"/>
    <w:rsid w:val="7F817DE4"/>
    <w:rsid w:val="7F832984"/>
    <w:rsid w:val="7F8802A0"/>
    <w:rsid w:val="7F897F15"/>
    <w:rsid w:val="7F8D2044"/>
    <w:rsid w:val="7F8E556E"/>
    <w:rsid w:val="7F941B08"/>
    <w:rsid w:val="7F9754DF"/>
    <w:rsid w:val="7FA20B0F"/>
    <w:rsid w:val="7FA401DA"/>
    <w:rsid w:val="7FAA3C4D"/>
    <w:rsid w:val="7FB1131F"/>
    <w:rsid w:val="7FB175BC"/>
    <w:rsid w:val="7FB2065F"/>
    <w:rsid w:val="7FB57BF8"/>
    <w:rsid w:val="7FB74223"/>
    <w:rsid w:val="7FC313DA"/>
    <w:rsid w:val="7FC45F45"/>
    <w:rsid w:val="7FCB60E9"/>
    <w:rsid w:val="7FCD3A0A"/>
    <w:rsid w:val="7FD15B25"/>
    <w:rsid w:val="7FD1644A"/>
    <w:rsid w:val="7FD3241F"/>
    <w:rsid w:val="7FD35F38"/>
    <w:rsid w:val="7FD605D1"/>
    <w:rsid w:val="7FD77C54"/>
    <w:rsid w:val="7FDB75FC"/>
    <w:rsid w:val="7FDC72D4"/>
    <w:rsid w:val="7FDDBD80"/>
    <w:rsid w:val="7FDF293E"/>
    <w:rsid w:val="7FE7848F"/>
    <w:rsid w:val="7FEA1F05"/>
    <w:rsid w:val="7FEA2F4A"/>
    <w:rsid w:val="7FEB6CCD"/>
    <w:rsid w:val="7FEE71C9"/>
    <w:rsid w:val="7FF046CD"/>
    <w:rsid w:val="7FF067B1"/>
    <w:rsid w:val="7FF2404D"/>
    <w:rsid w:val="7FF245DC"/>
    <w:rsid w:val="7FF8479A"/>
    <w:rsid w:val="7FFB21A9"/>
    <w:rsid w:val="7FFE6F5D"/>
    <w:rsid w:val="7FFF4448"/>
    <w:rsid w:val="95A791BE"/>
    <w:rsid w:val="96FB5D48"/>
    <w:rsid w:val="9A3FD08A"/>
    <w:rsid w:val="9DE28E18"/>
    <w:rsid w:val="ABC3B12E"/>
    <w:rsid w:val="AFF539C5"/>
    <w:rsid w:val="B4F9FC03"/>
    <w:rsid w:val="D5FB8559"/>
    <w:rsid w:val="D976386C"/>
    <w:rsid w:val="DBF56966"/>
    <w:rsid w:val="DE9F00D6"/>
    <w:rsid w:val="DEFD69C8"/>
    <w:rsid w:val="DF7D005E"/>
    <w:rsid w:val="E4DA9C12"/>
    <w:rsid w:val="E9CEBFE5"/>
    <w:rsid w:val="EB690114"/>
    <w:rsid w:val="EB7FAF44"/>
    <w:rsid w:val="EFBF7809"/>
    <w:rsid w:val="EFFB62C7"/>
    <w:rsid w:val="F3D5BEF2"/>
    <w:rsid w:val="F577D7DC"/>
    <w:rsid w:val="F72A4A08"/>
    <w:rsid w:val="FB73C3B2"/>
    <w:rsid w:val="FE7D8117"/>
    <w:rsid w:val="FFD95BEC"/>
    <w:rsid w:val="FFF73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firstLineChars="200"/>
    </w:pPr>
    <w:rPr>
      <w:szCs w:val="22"/>
    </w:rPr>
  </w:style>
  <w:style w:type="paragraph" w:styleId="4">
    <w:name w:val="annotation text"/>
    <w:basedOn w:val="1"/>
    <w:qFormat/>
    <w:uiPriority w:val="0"/>
    <w:pPr>
      <w:jc w:val="left"/>
    </w:pPr>
  </w:style>
  <w:style w:type="paragraph" w:styleId="5">
    <w:name w:val="Plain Text"/>
    <w:basedOn w:val="1"/>
    <w:unhideWhenUsed/>
    <w:qFormat/>
    <w:uiPriority w:val="99"/>
    <w:rPr>
      <w:rFonts w:ascii="Cambria" w:hAnsi="Cambria" w:cs="宋体"/>
      <w:b/>
      <w:bCs/>
      <w:kern w:val="28"/>
      <w:sz w:val="32"/>
      <w:szCs w:val="32"/>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bCs/>
    </w:rPr>
  </w:style>
  <w:style w:type="character" w:styleId="13">
    <w:name w:val="page number"/>
    <w:basedOn w:val="11"/>
    <w:qFormat/>
    <w:uiPriority w:val="0"/>
  </w:style>
  <w:style w:type="paragraph" w:customStyle="1" w:styleId="14">
    <w:name w:val="正文首行缩进 21"/>
    <w:basedOn w:val="15"/>
    <w:qFormat/>
    <w:uiPriority w:val="0"/>
    <w:pPr>
      <w:tabs>
        <w:tab w:val="left" w:pos="900"/>
      </w:tabs>
      <w:ind w:firstLine="420"/>
    </w:pPr>
    <w:rPr>
      <w:rFonts w:ascii="Times New Roman" w:hAnsi="Times New Roman"/>
    </w:rPr>
  </w:style>
  <w:style w:type="paragraph" w:customStyle="1" w:styleId="15">
    <w:name w:val="Body Text Indent"/>
    <w:basedOn w:val="16"/>
    <w:qFormat/>
    <w:uiPriority w:val="0"/>
    <w:pPr>
      <w:spacing w:after="120" w:afterLines="0"/>
      <w:ind w:left="420" w:leftChars="200"/>
    </w:pPr>
  </w:style>
  <w:style w:type="paragraph" w:customStyle="1" w:styleId="16">
    <w:name w:val="正文 New New New New New New New New New New New New New New New New New"/>
    <w:next w:val="17"/>
    <w:qFormat/>
    <w:uiPriority w:val="0"/>
    <w:pPr>
      <w:widowControl w:val="0"/>
      <w:jc w:val="both"/>
    </w:pPr>
    <w:rPr>
      <w:rFonts w:ascii="Times New Roman" w:hAnsi="Times New Roman" w:eastAsia="宋体" w:cs="黑体"/>
      <w:kern w:val="2"/>
      <w:sz w:val="21"/>
      <w:szCs w:val="22"/>
      <w:lang w:val="en-US" w:eastAsia="zh-CN"/>
    </w:rPr>
  </w:style>
  <w:style w:type="paragraph" w:customStyle="1" w:styleId="17">
    <w:name w:val="Body Text First Indent 2"/>
    <w:basedOn w:val="15"/>
    <w:qFormat/>
    <w:uiPriority w:val="0"/>
    <w:pPr>
      <w:spacing w:before="100" w:beforeLines="0" w:beforeAutospacing="1" w:after="0" w:afterLines="0"/>
      <w:ind w:firstLine="420" w:firstLineChars="200"/>
    </w:pPr>
  </w:style>
  <w:style w:type="paragraph" w:customStyle="1" w:styleId="18">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rPr>
  </w:style>
  <w:style w:type="paragraph" w:customStyle="1" w:styleId="19">
    <w:name w:val="正文文本 New New New New"/>
    <w:basedOn w:val="18"/>
    <w:qFormat/>
    <w:uiPriority w:val="0"/>
    <w:pPr>
      <w:spacing w:after="120" w:afterLines="0"/>
    </w:pPr>
    <w:rPr>
      <w:rFonts w:eastAsia="宋体"/>
      <w:kern w:val="2"/>
      <w:sz w:val="21"/>
      <w:szCs w:val="24"/>
      <w:lang w:val="en-US" w:eastAsia="zh-CN"/>
    </w:rPr>
  </w:style>
  <w:style w:type="paragraph" w:customStyle="1" w:styleId="20">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rPr>
  </w:style>
  <w:style w:type="paragraph" w:customStyle="1" w:styleId="21">
    <w:name w:val="标题 3 New New New New New New New"/>
    <w:basedOn w:val="22"/>
    <w:next w:val="22"/>
    <w:qFormat/>
    <w:uiPriority w:val="0"/>
    <w:pPr>
      <w:keepNext/>
      <w:keepLines/>
      <w:spacing w:before="260" w:beforeLines="0" w:beforeAutospacing="0" w:after="260" w:afterLines="0" w:afterAutospacing="0" w:line="413" w:lineRule="auto"/>
      <w:outlineLvl w:val="2"/>
    </w:pPr>
    <w:rPr>
      <w:b/>
      <w:sz w:val="32"/>
    </w:rPr>
  </w:style>
  <w:style w:type="paragraph" w:customStyle="1" w:styleId="22">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next w:val="21"/>
    <w:qFormat/>
    <w:uiPriority w:val="0"/>
    <w:pPr>
      <w:widowControl w:val="0"/>
      <w:spacing w:line="240" w:lineRule="auto"/>
      <w:ind w:firstLine="560" w:firstLineChars="200"/>
    </w:pPr>
    <w:rPr>
      <w:rFonts w:ascii="仿宋_GB2312" w:hAnsi="仿宋_GB2312" w:eastAsia="仿宋_GB2312" w:cs="Times New Roman"/>
      <w:kern w:val="2"/>
      <w:sz w:val="28"/>
      <w:szCs w:val="22"/>
      <w:lang w:val="en-US" w:eastAsia="zh-CN"/>
    </w:rPr>
  </w:style>
  <w:style w:type="paragraph" w:customStyle="1" w:styleId="23">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rPr>
  </w:style>
  <w:style w:type="paragraph" w:customStyle="1" w:styleId="24">
    <w:name w:val="Char"/>
    <w:basedOn w:val="25"/>
    <w:qFormat/>
    <w:uiPriority w:val="0"/>
    <w:pPr>
      <w:widowControl/>
      <w:spacing w:after="160" w:afterLines="0" w:line="240" w:lineRule="exact"/>
      <w:jc w:val="left"/>
    </w:pPr>
  </w:style>
  <w:style w:type="paragraph" w:customStyle="1" w:styleId="25">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rPr>
  </w:style>
  <w:style w:type="character" w:customStyle="1" w:styleId="26">
    <w:name w:val="font21"/>
    <w:basedOn w:val="11"/>
    <w:qFormat/>
    <w:uiPriority w:val="0"/>
    <w:rPr>
      <w:rFonts w:hint="eastAsia" w:ascii="宋体" w:hAnsi="宋体" w:eastAsia="宋体" w:cs="宋体"/>
      <w:b/>
      <w:bCs/>
      <w:color w:val="000000"/>
      <w:sz w:val="22"/>
      <w:szCs w:val="22"/>
      <w:u w:val="none"/>
    </w:rPr>
  </w:style>
  <w:style w:type="paragraph" w:customStyle="1" w:styleId="27">
    <w:name w:val="_Style 1"/>
    <w:basedOn w:val="28"/>
    <w:qFormat/>
    <w:uiPriority w:val="0"/>
  </w:style>
  <w:style w:type="paragraph" w:customStyle="1" w:styleId="28">
    <w:name w:val="正文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9">
    <w:name w:val="普通(网站) New"/>
    <w:basedOn w:val="30"/>
    <w:qFormat/>
    <w:uiPriority w:val="0"/>
    <w:pPr>
      <w:pBdr>
        <w:top w:val="none" w:color="auto" w:sz="0" w:space="0"/>
        <w:left w:val="none" w:color="auto" w:sz="0" w:space="0"/>
        <w:bottom w:val="none" w:color="auto" w:sz="0" w:space="0"/>
        <w:right w:val="none" w:color="auto" w:sz="0" w:space="0"/>
      </w:pBdr>
      <w:spacing w:before="0" w:beforeLines="0" w:beforeAutospacing="0" w:after="0" w:afterLines="0" w:afterAutospacing="0"/>
      <w:ind w:left="0" w:right="0"/>
      <w:jc w:val="left"/>
    </w:pPr>
    <w:rPr>
      <w:kern w:val="0"/>
      <w:sz w:val="24"/>
      <w:lang w:val="en-US" w:eastAsia="zh-CN" w:bidi="ar"/>
    </w:rPr>
  </w:style>
  <w:style w:type="paragraph" w:customStyle="1" w:styleId="30">
    <w:name w:val="正文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31">
    <w:name w:val="正文 New New New New New New New"/>
    <w:qFormat/>
    <w:uiPriority w:val="0"/>
    <w:pPr>
      <w:widowControl w:val="0"/>
      <w:jc w:val="both"/>
    </w:pPr>
    <w:rPr>
      <w:rFonts w:ascii="Times New Roman" w:hAnsi="Times New Roman" w:eastAsia="宋体" w:cs="Times New Roman"/>
      <w:kern w:val="2"/>
      <w:sz w:val="21"/>
      <w:szCs w:val="24"/>
      <w:lang w:val="en-US" w:eastAsia="zh-CN"/>
    </w:rPr>
  </w:style>
  <w:style w:type="paragraph" w:customStyle="1" w:styleId="32">
    <w:name w:val="正文 New"/>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2612</Words>
  <Characters>2775</Characters>
  <Lines>0</Lines>
  <Paragraphs>0</Paragraphs>
  <TotalTime>58</TotalTime>
  <ScaleCrop>false</ScaleCrop>
  <LinksUpToDate>false</LinksUpToDate>
  <CharactersWithSpaces>2885</CharactersWithSpaces>
  <Application>WPS Office_11.8.2.12024_F1E327BC-269C-435d-A152-05C5408002CA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2021-01-24T08:44:00Z</dcterms:created>
  <dc:creator>Administrator</dc:creator>
  <cp:lastModifiedBy>李俊</cp:lastModifiedBy>
  <cp:lastPrinted>2024-05-17T16:48:00Z</cp:lastPrinted>
  <dcterms:modified xsi:type="dcterms:W3CDTF">2024-12-27T13:05:46Z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2052-11.8.2.12024</vt:lpwstr>
  </property>
  <property fmtid="{D5CDD505-2E9C-101B-9397-08002B2CF9AE}" pid="3" name="ICV">
    <vt:lpwstr>5EF889255972BF4B3BF86D67474AACED</vt:lpwstr>
  </property>
</Properties>
</file>