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广东省工商联商会改革发展创新项目申报书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434"/>
        <w:gridCol w:w="2048"/>
        <w:gridCol w:w="216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75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申报主体</w:t>
            </w:r>
          </w:p>
        </w:tc>
        <w:tc>
          <w:tcPr>
            <w:tcW w:w="75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电子邮箱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75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创新发展优秀案例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8"/>
                <w:szCs w:val="28"/>
                <w:lang w:eastAsia="zh-CN"/>
              </w:rPr>
              <w:t>优秀调研报告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28"/>
                <w:szCs w:val="28"/>
              </w:rPr>
              <w:t>申报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简介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00字以内）</w:t>
            </w:r>
          </w:p>
        </w:tc>
        <w:tc>
          <w:tcPr>
            <w:tcW w:w="75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（建议描述项目基本情况）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地级以上市市级工商联推荐意见</w:t>
            </w:r>
          </w:p>
        </w:tc>
        <w:tc>
          <w:tcPr>
            <w:tcW w:w="75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3920" w:firstLineChars="1400"/>
              <w:jc w:val="left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推荐单位（盖章）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 xml:space="preserve"> 年   月 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  <w:t>*需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另附详细申报材料</w:t>
      </w:r>
      <w:r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  <w:t>，包含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28"/>
          <w:szCs w:val="28"/>
          <w:lang w:val="en-US" w:eastAsia="zh-CN" w:bidi="ar"/>
        </w:rPr>
        <w:t>商会</w:t>
      </w:r>
      <w:r>
        <w:rPr>
          <w:rFonts w:hint="eastAsia" w:ascii="仿宋_GB2312" w:hAnsi="仿宋_GB2312" w:cs="仿宋_GB2312"/>
          <w:b/>
          <w:bCs/>
          <w:kern w:val="2"/>
          <w:sz w:val="28"/>
          <w:szCs w:val="28"/>
          <w:lang w:val="en-US" w:eastAsia="zh-CN" w:bidi="ar"/>
        </w:rPr>
        <w:t>基本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28"/>
          <w:szCs w:val="28"/>
          <w:lang w:val="en-US" w:eastAsia="zh-CN" w:bidi="ar"/>
        </w:rPr>
        <w:t>情况</w:t>
      </w:r>
      <w:r>
        <w:rPr>
          <w:rFonts w:hint="eastAsia" w:ascii="仿宋_GB2312" w:hAnsi="仿宋_GB2312" w:cs="仿宋_GB2312"/>
          <w:b/>
          <w:bCs/>
          <w:color w:val="000000"/>
          <w:kern w:val="2"/>
          <w:sz w:val="28"/>
          <w:szCs w:val="28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创新背景、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目的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意义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、具体内容、项目特色、</w:t>
      </w:r>
      <w:r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  <w:t>已经取得的成效、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预计达到的效果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等</w:t>
      </w:r>
      <w:r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571C6"/>
    <w:rsid w:val="3895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2020-10-27T08:40:00Z</dcterms:created>
  <dc:creator>Administrator</dc:creator>
  <cp:lastModifiedBy>Administrator</cp:lastModifiedBy>
  <dcterms:modified xsi:type="dcterms:W3CDTF">2020-10-27T08:40:58Z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