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adjustRightInd w:val="0"/>
        <w:spacing w:beforeLines="0" w:afterLines="0" w:line="312" w:lineRule="atLeast"/>
        <w:textAlignment w:val="baseline"/>
        <w:rPr>
          <w:rFonts w:hint="eastAsia" w:ascii="方正小标宋简体" w:hAnsi="方正小标宋简体" w:eastAsia="方正小标宋简体"/>
          <w:b/>
          <w:color w:val="auto"/>
          <w:kern w:val="0"/>
          <w:sz w:val="44"/>
        </w:rPr>
      </w:pPr>
    </w:p>
    <w:p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方正小标宋简体" w:hAnsi="方正小标宋简体" w:eastAsia="方正小标宋简体"/>
          <w:b/>
          <w:color w:val="auto"/>
          <w:kern w:val="0"/>
          <w:sz w:val="40"/>
        </w:rPr>
      </w:pPr>
      <w:r>
        <w:rPr>
          <w:rFonts w:hint="eastAsia" w:ascii="方正小标宋简体" w:hAnsi="方正小标宋简体" w:eastAsia="方正小标宋简体"/>
          <w:b/>
          <w:color w:val="auto"/>
          <w:kern w:val="0"/>
          <w:sz w:val="44"/>
        </w:rPr>
        <w:t>佛山市南海区建筑业先进企业评选申报表</w:t>
      </w:r>
    </w:p>
    <w:p>
      <w:pPr>
        <w:spacing w:before="157" w:beforeLines="50" w:afterLines="0"/>
        <w:jc w:val="center"/>
        <w:rPr>
          <w:rFonts w:hint="eastAsia" w:ascii="仿宋_GB2312" w:hAnsi="Times New Roman" w:eastAsia="仿宋_GB2312"/>
          <w:color w:val="auto"/>
          <w:sz w:val="32"/>
        </w:rPr>
      </w:pPr>
      <w:r>
        <w:rPr>
          <w:rFonts w:hint="eastAsia" w:ascii="方正小标宋简体" w:hAnsi="方正小标宋简体" w:eastAsia="方正小标宋简体"/>
          <w:b/>
          <w:color w:val="auto"/>
          <w:kern w:val="0"/>
          <w:sz w:val="40"/>
        </w:rPr>
        <w:t>（</w:t>
      </w:r>
      <w:r>
        <w:rPr>
          <w:rFonts w:hint="eastAsia" w:ascii="方正小标宋简体" w:hAnsi="方正小标宋简体" w:eastAsia="方正小标宋简体"/>
          <w:b/>
          <w:color w:val="auto"/>
          <w:kern w:val="0"/>
          <w:sz w:val="40"/>
          <w:u w:val="single"/>
        </w:rPr>
        <w:t xml:space="preserve"> 20   </w:t>
      </w:r>
      <w:r>
        <w:rPr>
          <w:rFonts w:hint="eastAsia" w:ascii="方正小标宋简体" w:hAnsi="方正小标宋简体" w:eastAsia="方正小标宋简体"/>
          <w:b/>
          <w:color w:val="auto"/>
          <w:kern w:val="0"/>
          <w:sz w:val="40"/>
        </w:rPr>
        <w:t>年度）</w:t>
      </w:r>
    </w:p>
    <w:p>
      <w:pPr>
        <w:spacing w:beforeLines="0" w:afterLines="0"/>
        <w:rPr>
          <w:rFonts w:hint="eastAsia" w:ascii="仿宋_GB2312" w:hAnsi="Times New Roman" w:eastAsia="仿宋_GB2312"/>
          <w:color w:val="auto"/>
          <w:sz w:val="36"/>
        </w:rPr>
      </w:pPr>
    </w:p>
    <w:p>
      <w:pPr>
        <w:spacing w:beforeLines="0" w:afterLines="0"/>
        <w:rPr>
          <w:rFonts w:hint="eastAsia" w:ascii="仿宋_GB2312" w:hAnsi="Times New Roman" w:eastAsia="仿宋_GB2312"/>
          <w:color w:val="auto"/>
          <w:sz w:val="36"/>
        </w:rPr>
      </w:pPr>
    </w:p>
    <w:p>
      <w:pPr>
        <w:spacing w:beforeLines="0" w:afterLines="0"/>
        <w:rPr>
          <w:rFonts w:hint="eastAsia" w:ascii="仿宋_GB2312" w:hAnsi="Times New Roman" w:eastAsia="仿宋_GB2312"/>
          <w:color w:val="auto"/>
          <w:sz w:val="36"/>
        </w:rPr>
      </w:pPr>
    </w:p>
    <w:p>
      <w:pPr>
        <w:spacing w:beforeLines="0" w:afterLines="0"/>
        <w:ind w:firstLine="1285" w:firstLineChars="400"/>
        <w:rPr>
          <w:rFonts w:hint="eastAsia" w:ascii="黑体" w:hAnsi="黑体" w:eastAsia="黑体"/>
          <w:b/>
          <w:color w:val="auto"/>
          <w:sz w:val="32"/>
        </w:rPr>
      </w:pPr>
      <w:r>
        <w:rPr>
          <w:rFonts w:hint="default" w:ascii="黑体" w:hAnsi="黑体" w:eastAsia="黑体"/>
          <w:b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3.4pt;height:0pt;width:225pt;z-index:251662336;mso-width-relative:page;mso-height-relative:page;" filled="f" stroked="t" coordsize="21600,21600" o:gfxdata="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cpbhx1QAAAAkBAAAPAAAAAAAAAAEAIAAAACIAAABkcnMvZG93bnJldi54bWxQSwECFAAU&#10;AAAACACHTuJAvRWOK/QBAADk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color w:val="auto"/>
          <w:sz w:val="32"/>
        </w:rPr>
        <w:t xml:space="preserve">申报单位（盖章）                       </w:t>
      </w:r>
    </w:p>
    <w:p>
      <w:pPr>
        <w:spacing w:beforeLines="0" w:afterLines="0"/>
        <w:ind w:firstLine="1285" w:firstLineChars="400"/>
        <w:rPr>
          <w:rFonts w:hint="eastAsia" w:ascii="黑体" w:hAnsi="黑体" w:eastAsia="黑体"/>
          <w:b/>
          <w:color w:val="auto"/>
          <w:sz w:val="32"/>
        </w:rPr>
      </w:pPr>
      <w:r>
        <w:rPr>
          <w:rFonts w:hint="eastAsia" w:ascii="黑体" w:hAnsi="黑体" w:eastAsia="黑体"/>
          <w:b/>
          <w:color w:val="auto"/>
          <w:sz w:val="32"/>
        </w:rPr>
        <w:t xml:space="preserve"> </w:t>
      </w:r>
    </w:p>
    <w:p>
      <w:pPr>
        <w:spacing w:beforeLines="0" w:afterLines="0"/>
        <w:ind w:firstLine="1285" w:firstLineChars="400"/>
        <w:rPr>
          <w:rFonts w:hint="eastAsia" w:ascii="黑体" w:hAnsi="黑体" w:eastAsia="黑体"/>
          <w:b/>
          <w:color w:val="auto"/>
          <w:sz w:val="32"/>
        </w:rPr>
      </w:pPr>
      <w:r>
        <w:rPr>
          <w:rFonts w:hint="default" w:ascii="黑体" w:hAnsi="黑体" w:eastAsia="黑体"/>
          <w:b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3.4pt;height:0pt;width:225pt;z-index:251663360;mso-width-relative:page;mso-height-relative:page;" filled="f" stroked="t" coordsize="21600,21600" o:gfxdata="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KW4cdUAAAAJAQAADwAAAAAAAAABACAAAAAiAAAAZHJzL2Rvd25yZXYueG1sUEsBAhQA&#10;FAAAAAgAh07iQI6oIpz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color w:val="auto"/>
          <w:sz w:val="32"/>
        </w:rPr>
        <w:t xml:space="preserve">申  报  时  间     </w:t>
      </w:r>
    </w:p>
    <w:p>
      <w:pPr>
        <w:spacing w:beforeLines="0" w:afterLines="0"/>
        <w:ind w:firstLine="1285" w:firstLineChars="400"/>
        <w:rPr>
          <w:rFonts w:hint="eastAsia" w:ascii="黑体" w:hAnsi="黑体" w:eastAsia="黑体"/>
          <w:b/>
          <w:color w:val="auto"/>
          <w:sz w:val="32"/>
        </w:rPr>
      </w:pPr>
    </w:p>
    <w:p>
      <w:pPr>
        <w:spacing w:beforeLines="0" w:afterLines="0"/>
        <w:ind w:firstLine="1285" w:firstLineChars="400"/>
        <w:jc w:val="center"/>
        <w:rPr>
          <w:rFonts w:hint="eastAsia" w:ascii="黑体" w:hAnsi="黑体" w:eastAsia="黑体"/>
          <w:b/>
          <w:color w:val="auto"/>
          <w:sz w:val="32"/>
        </w:rPr>
      </w:pPr>
    </w:p>
    <w:p>
      <w:pPr>
        <w:pStyle w:val="2"/>
        <w:spacing w:beforeLines="0" w:afterLines="0"/>
        <w:rPr>
          <w:rFonts w:hint="eastAsia" w:ascii="黑体" w:hAnsi="黑体" w:eastAsia="黑体"/>
          <w:b/>
          <w:color w:val="auto"/>
          <w:sz w:val="32"/>
        </w:rPr>
      </w:pPr>
    </w:p>
    <w:p>
      <w:pPr>
        <w:spacing w:beforeLines="0" w:afterLines="0"/>
        <w:rPr>
          <w:rFonts w:hint="default"/>
          <w:color w:val="auto"/>
          <w:sz w:val="21"/>
        </w:rPr>
      </w:pPr>
    </w:p>
    <w:p>
      <w:pPr>
        <w:spacing w:beforeLines="0" w:afterLines="0"/>
        <w:ind w:firstLine="1285" w:firstLineChars="400"/>
        <w:jc w:val="center"/>
        <w:rPr>
          <w:rFonts w:hint="eastAsia" w:ascii="黑体" w:hAnsi="黑体" w:eastAsia="黑体"/>
          <w:b/>
          <w:color w:val="auto"/>
          <w:sz w:val="32"/>
        </w:rPr>
      </w:pPr>
    </w:p>
    <w:p>
      <w:pPr>
        <w:spacing w:beforeLines="0" w:afterLines="0"/>
        <w:ind w:firstLine="1285" w:firstLineChars="400"/>
        <w:jc w:val="center"/>
        <w:rPr>
          <w:rFonts w:hint="eastAsia" w:ascii="黑体" w:hAnsi="黑体" w:eastAsia="黑体"/>
          <w:b/>
          <w:color w:val="auto"/>
          <w:sz w:val="32"/>
        </w:rPr>
      </w:pPr>
    </w:p>
    <w:p>
      <w:pPr>
        <w:pStyle w:val="2"/>
        <w:rPr>
          <w:rFonts w:hint="eastAsia" w:ascii="黑体" w:hAnsi="黑体" w:eastAsia="黑体"/>
          <w:b/>
          <w:color w:val="auto"/>
          <w:sz w:val="32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b/>
          <w:color w:val="auto"/>
          <w:kern w:val="0"/>
          <w:sz w:val="44"/>
        </w:rPr>
      </w:pPr>
      <w:r>
        <w:rPr>
          <w:rFonts w:hint="eastAsia" w:ascii="黑体" w:hAnsi="黑体" w:eastAsia="黑体"/>
          <w:b/>
          <w:color w:val="auto"/>
          <w:sz w:val="32"/>
        </w:rPr>
        <w:t>-佛山市南海区建筑业协会制-</w:t>
      </w:r>
    </w:p>
    <w:p>
      <w:pPr>
        <w:rPr>
          <w:rFonts w:hint="eastAsia"/>
        </w:rPr>
      </w:pPr>
    </w:p>
    <w:p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方正小标宋简体" w:hAnsi="方正小标宋简体" w:eastAsia="方正小标宋简体"/>
          <w:b/>
          <w:color w:val="auto"/>
          <w:kern w:val="0"/>
          <w:sz w:val="44"/>
        </w:rPr>
      </w:pPr>
    </w:p>
    <w:p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方正小标宋简体" w:hAnsi="方正小标宋简体" w:eastAsia="方正小标宋简体"/>
          <w:b/>
          <w:color w:val="auto"/>
          <w:kern w:val="0"/>
          <w:sz w:val="44"/>
        </w:rPr>
      </w:pPr>
      <w:r>
        <w:rPr>
          <w:rFonts w:hint="eastAsia" w:ascii="方正小标宋简体" w:hAnsi="方正小标宋简体" w:eastAsia="方正小标宋简体"/>
          <w:b/>
          <w:color w:val="auto"/>
          <w:kern w:val="0"/>
          <w:sz w:val="44"/>
        </w:rPr>
        <w:t>填表说明</w:t>
      </w:r>
    </w:p>
    <w:p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方正小标宋简体" w:hAnsi="方正小标宋简体" w:eastAsia="方正小标宋简体"/>
          <w:b/>
          <w:color w:val="auto"/>
          <w:kern w:val="0"/>
          <w:sz w:val="44"/>
        </w:rPr>
      </w:pPr>
    </w:p>
    <w:p>
      <w:pPr>
        <w:spacing w:beforeLines="0" w:afterLines="0"/>
        <w:ind w:firstLine="643" w:firstLineChars="200"/>
        <w:rPr>
          <w:rFonts w:hint="eastAsia" w:ascii="黑体" w:hAnsi="黑体" w:eastAsia="黑体"/>
          <w:b/>
          <w:color w:val="auto"/>
          <w:sz w:val="32"/>
        </w:rPr>
      </w:pPr>
      <w:r>
        <w:rPr>
          <w:rFonts w:hint="eastAsia" w:ascii="黑体" w:hAnsi="黑体" w:eastAsia="黑体"/>
          <w:b/>
          <w:color w:val="auto"/>
          <w:sz w:val="32"/>
        </w:rPr>
        <w:t>1、请电脑输入或使用黑色签字笔、钢笔填写。</w:t>
      </w:r>
    </w:p>
    <w:p>
      <w:pPr>
        <w:spacing w:beforeLines="0" w:afterLines="0"/>
        <w:ind w:firstLine="643" w:firstLineChars="200"/>
        <w:rPr>
          <w:rFonts w:hint="eastAsia" w:ascii="黑体" w:hAnsi="黑体" w:eastAsia="黑体"/>
          <w:b/>
          <w:color w:val="auto"/>
          <w:sz w:val="32"/>
        </w:rPr>
      </w:pPr>
      <w:r>
        <w:rPr>
          <w:rFonts w:hint="eastAsia" w:ascii="黑体" w:hAnsi="黑体" w:eastAsia="黑体"/>
          <w:b/>
          <w:color w:val="auto"/>
          <w:sz w:val="32"/>
        </w:rPr>
        <w:t>2、填写内容务必详细、真实。</w:t>
      </w:r>
    </w:p>
    <w:p>
      <w:pPr>
        <w:spacing w:beforeLines="0" w:afterLines="0"/>
        <w:ind w:firstLine="643" w:firstLineChars="200"/>
        <w:rPr>
          <w:rFonts w:hint="eastAsia" w:ascii="黑体" w:hAnsi="黑体" w:eastAsia="黑体"/>
          <w:b/>
          <w:color w:val="auto"/>
          <w:sz w:val="32"/>
        </w:rPr>
      </w:pPr>
      <w:r>
        <w:rPr>
          <w:rFonts w:hint="eastAsia" w:ascii="黑体" w:hAnsi="黑体" w:eastAsia="黑体"/>
          <w:b/>
          <w:color w:val="auto"/>
          <w:sz w:val="32"/>
        </w:rPr>
        <w:t>3、企业资质，请填写企业具备的所有资质类别及等级。</w:t>
      </w:r>
    </w:p>
    <w:p>
      <w:pPr>
        <w:spacing w:beforeLines="0" w:afterLines="0"/>
        <w:ind w:left="1060" w:leftChars="303" w:hanging="424" w:hangingChars="132"/>
        <w:rPr>
          <w:rFonts w:hint="eastAsia" w:ascii="黑体" w:hAnsi="黑体" w:eastAsia="黑体"/>
          <w:b/>
          <w:color w:val="auto"/>
          <w:sz w:val="32"/>
        </w:rPr>
      </w:pPr>
      <w:r>
        <w:rPr>
          <w:rFonts w:hint="eastAsia" w:ascii="黑体" w:hAnsi="黑体" w:eastAsia="黑体"/>
          <w:b/>
          <w:color w:val="auto"/>
          <w:sz w:val="32"/>
        </w:rPr>
        <w:t>4、评选年度纳税情况，请填写评选年度在我区的纳税金额。</w:t>
      </w:r>
    </w:p>
    <w:p>
      <w:pPr>
        <w:spacing w:beforeLines="0" w:afterLines="0"/>
        <w:ind w:left="1060" w:leftChars="303" w:hanging="424" w:hangingChars="132"/>
        <w:rPr>
          <w:rFonts w:hint="eastAsia" w:ascii="黑体" w:hAnsi="黑体" w:eastAsia="黑体"/>
          <w:b/>
          <w:color w:val="auto"/>
          <w:sz w:val="32"/>
        </w:rPr>
      </w:pPr>
      <w:r>
        <w:rPr>
          <w:rFonts w:hint="eastAsia" w:ascii="黑体" w:hAnsi="黑体" w:eastAsia="黑体"/>
          <w:b/>
          <w:color w:val="auto"/>
          <w:sz w:val="32"/>
        </w:rPr>
        <w:t>5、评选年度业绩介绍，请填写企业评选年度生产经营状况（区外企业须填写评选年度在本区承担的在建工程项目名称及地址）、企业或项目获奖情况、参与</w:t>
      </w:r>
      <w:r>
        <w:rPr>
          <w:rFonts w:hint="eastAsia" w:ascii="黑体" w:hAnsi="黑体" w:eastAsia="黑体"/>
          <w:b/>
          <w:color w:val="auto"/>
          <w:sz w:val="32"/>
          <w:lang w:val="en-US" w:eastAsia="zh-CN"/>
        </w:rPr>
        <w:t>佛山市南海区住房城乡建设和水利局</w:t>
      </w:r>
      <w:r>
        <w:rPr>
          <w:rFonts w:hint="eastAsia" w:ascii="黑体" w:hAnsi="黑体" w:eastAsia="黑体"/>
          <w:b/>
          <w:color w:val="auto"/>
          <w:sz w:val="32"/>
        </w:rPr>
        <w:t>或佛山市南海区建筑业协会活动或会议情况等。</w:t>
      </w:r>
    </w:p>
    <w:p>
      <w:pPr>
        <w:spacing w:beforeLines="0" w:afterLines="0"/>
        <w:ind w:firstLine="643" w:firstLineChars="200"/>
        <w:rPr>
          <w:rFonts w:hint="eastAsia" w:ascii="黑体" w:hAnsi="黑体" w:eastAsia="黑体"/>
          <w:b/>
          <w:color w:val="auto"/>
          <w:sz w:val="32"/>
        </w:rPr>
      </w:pPr>
      <w:r>
        <w:rPr>
          <w:rFonts w:hint="eastAsia" w:ascii="黑体" w:hAnsi="黑体" w:eastAsia="黑体"/>
          <w:b/>
          <w:color w:val="auto"/>
          <w:sz w:val="32"/>
        </w:rPr>
        <w:t>6、评选年度业绩介绍，若版面不够，可另附页。</w:t>
      </w:r>
    </w:p>
    <w:p>
      <w:pPr>
        <w:spacing w:beforeLines="0" w:afterLines="0" w:line="700" w:lineRule="exact"/>
        <w:ind w:firstLine="645"/>
        <w:rPr>
          <w:rFonts w:hint="eastAsia" w:ascii="仿宋_GB2312" w:hAnsi="Times New Roman" w:eastAsia="仿宋_GB2312"/>
          <w:color w:val="auto"/>
          <w:sz w:val="28"/>
        </w:rPr>
      </w:pPr>
    </w:p>
    <w:p>
      <w:pPr>
        <w:spacing w:beforeLines="0" w:afterLines="0" w:line="700" w:lineRule="exact"/>
        <w:ind w:firstLine="645"/>
        <w:rPr>
          <w:rFonts w:hint="eastAsia" w:ascii="仿宋_GB2312" w:hAnsi="Times New Roman" w:eastAsia="仿宋_GB2312"/>
          <w:color w:val="auto"/>
          <w:sz w:val="28"/>
        </w:rPr>
      </w:pPr>
    </w:p>
    <w:p>
      <w:pPr>
        <w:spacing w:beforeLines="0" w:afterLines="0" w:line="700" w:lineRule="exact"/>
        <w:ind w:firstLine="645"/>
        <w:rPr>
          <w:rFonts w:hint="eastAsia" w:ascii="仿宋_GB2312" w:hAnsi="Times New Roman" w:eastAsia="仿宋_GB2312"/>
          <w:color w:val="auto"/>
          <w:sz w:val="28"/>
        </w:rPr>
      </w:pPr>
    </w:p>
    <w:p>
      <w:pPr>
        <w:pStyle w:val="2"/>
        <w:spacing w:beforeLines="0" w:afterLines="0"/>
        <w:rPr>
          <w:rFonts w:hint="eastAsia"/>
          <w:color w:val="auto"/>
          <w:sz w:val="21"/>
        </w:rPr>
      </w:pPr>
    </w:p>
    <w:p>
      <w:pPr>
        <w:spacing w:beforeLines="0" w:afterLines="0"/>
        <w:rPr>
          <w:rFonts w:hint="eastAsia" w:ascii="仿宋_GB2312" w:hAnsi="Times New Roman" w:eastAsia="仿宋_GB2312"/>
          <w:color w:val="auto"/>
          <w:sz w:val="32"/>
        </w:rPr>
      </w:pPr>
    </w:p>
    <w:p>
      <w:pPr>
        <w:spacing w:beforeLines="0" w:afterLines="0"/>
        <w:rPr>
          <w:rFonts w:hint="eastAsia" w:ascii="仿宋_GB2312" w:hAnsi="Times New Roman" w:eastAsia="仿宋_GB2312"/>
          <w:color w:val="auto"/>
          <w:sz w:val="32"/>
        </w:rPr>
      </w:pPr>
    </w:p>
    <w:p>
      <w:pPr>
        <w:pStyle w:val="2"/>
        <w:rPr>
          <w:rFonts w:hint="eastAsia" w:ascii="仿宋_GB2312" w:hAnsi="Times New Roman" w:eastAsia="仿宋_GB2312"/>
          <w:color w:val="auto"/>
          <w:sz w:val="32"/>
        </w:rPr>
      </w:pPr>
    </w:p>
    <w:p>
      <w:pPr>
        <w:spacing w:beforeLines="0" w:afterLines="0"/>
        <w:rPr>
          <w:rFonts w:hint="default"/>
          <w:color w:val="auto"/>
          <w:sz w:val="21"/>
        </w:rPr>
      </w:pPr>
    </w:p>
    <w:tbl>
      <w:tblPr>
        <w:tblStyle w:val="5"/>
        <w:tblW w:w="0" w:type="auto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00"/>
        <w:gridCol w:w="1562"/>
        <w:gridCol w:w="1388"/>
        <w:gridCol w:w="1550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企业名称</w:t>
            </w:r>
          </w:p>
        </w:tc>
        <w:tc>
          <w:tcPr>
            <w:tcW w:w="7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详细地址</w:t>
            </w:r>
          </w:p>
        </w:tc>
        <w:tc>
          <w:tcPr>
            <w:tcW w:w="7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成立时间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资质证书编号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邮编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法定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代表人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注册资金（万元）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评选年度纳税金额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（万元）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2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企业资质</w:t>
            </w:r>
          </w:p>
        </w:tc>
        <w:tc>
          <w:tcPr>
            <w:tcW w:w="7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7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评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选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年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度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绩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介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绍</w:t>
            </w:r>
          </w:p>
        </w:tc>
        <w:tc>
          <w:tcPr>
            <w:tcW w:w="7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（若不够填写，请另附页）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rPr>
                <w:rFonts w:hint="eastAsia" w:ascii="黑体" w:hAnsi="黑体" w:eastAsia="黑体"/>
                <w:color w:val="auto"/>
                <w:sz w:val="32"/>
              </w:rPr>
            </w:pPr>
          </w:p>
        </w:tc>
      </w:tr>
    </w:tbl>
    <w:p>
      <w:pPr>
        <w:snapToGrid w:val="0"/>
        <w:spacing w:beforeLines="0" w:afterLines="0" w:line="240" w:lineRule="atLeast"/>
        <w:rPr>
          <w:rFonts w:hint="eastAsia" w:ascii="黑体" w:hAnsi="黑体" w:eastAsia="黑体"/>
          <w:color w:val="auto"/>
          <w:sz w:val="32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7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企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自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荐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承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诺</w:t>
            </w:r>
          </w:p>
        </w:tc>
        <w:tc>
          <w:tcPr>
            <w:tcW w:w="7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jc w:val="left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 xml:space="preserve">    本公司承诺所申报的材料全部真实有效，不存在弄虚作假行为，如有不实，愿接受处罚。</w:t>
            </w:r>
          </w:p>
          <w:p>
            <w:pPr>
              <w:snapToGrid w:val="0"/>
              <w:spacing w:beforeLines="0" w:afterLines="0" w:line="240" w:lineRule="atLeast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pacing w:beforeLines="0" w:afterLines="0"/>
              <w:rPr>
                <w:rFonts w:hint="default"/>
                <w:color w:val="auto"/>
                <w:sz w:val="21"/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 xml:space="preserve">       法定代表人（签名）：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lang w:val="en-US" w:eastAsia="zh-CN"/>
              </w:rPr>
              <w:t xml:space="preserve">                  </w:t>
            </w:r>
            <w:r>
              <w:rPr>
                <w:rFonts w:hint="eastAsia" w:ascii="黑体" w:hAnsi="黑体" w:eastAsia="黑体"/>
                <w:color w:val="auto"/>
                <w:sz w:val="32"/>
              </w:rPr>
              <w:t>（盖章）</w:t>
            </w:r>
            <w:r>
              <w:rPr>
                <w:rFonts w:hint="eastAsia" w:ascii="黑体" w:hAnsi="黑体" w:eastAsia="黑体"/>
                <w:color w:val="auto"/>
                <w:sz w:val="32"/>
                <w:lang w:eastAsia="zh-CN"/>
              </w:rPr>
              <w:t>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 xml:space="preserve">                    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lang w:val="en-US" w:eastAsia="zh-CN"/>
              </w:rPr>
              <w:t xml:space="preserve">                            </w:t>
            </w:r>
            <w:r>
              <w:rPr>
                <w:rFonts w:hint="eastAsia" w:ascii="黑体" w:hAnsi="黑体" w:eastAsia="黑体"/>
                <w:color w:val="auto"/>
                <w:sz w:val="32"/>
              </w:rPr>
              <w:t>年  月  日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评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委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意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见</w:t>
            </w:r>
          </w:p>
        </w:tc>
        <w:tc>
          <w:tcPr>
            <w:tcW w:w="7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Lines="0" w:line="240" w:lineRule="atLeast"/>
              <w:jc w:val="both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ind w:firstLine="3520" w:firstLineChars="1100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ind w:firstLine="3520" w:firstLineChars="1100"/>
              <w:rPr>
                <w:rFonts w:hint="eastAsia" w:ascii="黑体" w:hAnsi="黑体" w:eastAsia="黑体"/>
                <w:color w:val="auto"/>
                <w:sz w:val="32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签名</w:t>
            </w:r>
            <w:r>
              <w:rPr>
                <w:rFonts w:hint="eastAsia" w:ascii="黑体" w:hAnsi="黑体" w:eastAsia="黑体"/>
                <w:color w:val="auto"/>
                <w:sz w:val="32"/>
                <w:lang w:eastAsia="zh-CN"/>
              </w:rPr>
              <w:t>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 xml:space="preserve">                  </w:t>
            </w:r>
          </w:p>
          <w:p>
            <w:pPr>
              <w:tabs>
                <w:tab w:val="left" w:pos="7140"/>
              </w:tabs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佛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山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市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南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海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区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建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筑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协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意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见</w:t>
            </w:r>
          </w:p>
        </w:tc>
        <w:tc>
          <w:tcPr>
            <w:tcW w:w="7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jc w:val="both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 xml:space="preserve">                             </w:t>
            </w:r>
          </w:p>
          <w:p>
            <w:pPr>
              <w:snapToGrid w:val="0"/>
              <w:spacing w:beforeLines="0" w:afterLines="0" w:line="240" w:lineRule="atLeast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pStyle w:val="2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 xml:space="preserve">       单位（公章）：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auto"/>
                <w:sz w:val="32"/>
              </w:rPr>
            </w:pPr>
          </w:p>
          <w:p>
            <w:pPr>
              <w:snapToGrid w:val="0"/>
              <w:spacing w:beforeLines="0" w:afterLines="0" w:line="240" w:lineRule="atLeast"/>
              <w:ind w:firstLine="5440" w:firstLineChars="1700"/>
              <w:rPr>
                <w:rFonts w:hint="eastAsia" w:ascii="黑体" w:hAnsi="黑体" w:eastAsia="黑体"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</w:rPr>
              <w:t>年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spacing w:beforeLines="0" w:afterLines="0"/>
      <w:rPr>
        <w:rStyle w:val="7"/>
        <w:rFonts w:hint="default"/>
        <w:sz w:val="18"/>
      </w:rPr>
    </w:pPr>
    <w:r>
      <w:rPr>
        <w:rFonts w:hint="default"/>
        <w:sz w:val="18"/>
      </w:rPr>
      <w:fldChar w:fldCharType="begin"/>
    </w:r>
    <w:r>
      <w:rPr>
        <w:rStyle w:val="7"/>
        <w:rFonts w:hint="default"/>
        <w:sz w:val="18"/>
      </w:rPr>
      <w:instrText xml:space="preserve">PAGE  </w:instrText>
    </w:r>
    <w:r>
      <w:rPr>
        <w:rFonts w:hint="default"/>
        <w:sz w:val="18"/>
      </w:rPr>
      <w:fldChar w:fldCharType="separate"/>
    </w:r>
    <w:r>
      <w:rPr>
        <w:rStyle w:val="7"/>
        <w:rFonts w:hint="default"/>
        <w:sz w:val="18"/>
      </w:rPr>
      <w:t>1</w:t>
    </w:r>
    <w:r>
      <w:rPr>
        <w:rFonts w:hint="default"/>
        <w:sz w:val="18"/>
      </w:rPr>
      <w:fldChar w:fldCharType="end"/>
    </w:r>
  </w:p>
  <w:p>
    <w:pPr>
      <w:pStyle w:val="3"/>
      <w:spacing w:beforeLines="0" w:afterLines="0"/>
      <w:rPr>
        <w:rFonts w:hint="default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17711"/>
    <w:rsid w:val="1C217711"/>
    <w:rsid w:val="2A0203B3"/>
    <w:rsid w:val="734300F3"/>
    <w:rsid w:val="762C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2020-12-10T04:12:00Z</dcterms:created>
  <dc:creator>Yan</dc:creator>
  <cp:lastModifiedBy>Administrator</cp:lastModifiedBy>
  <dcterms:modified xsi:type="dcterms:W3CDTF">2020-12-11T03:48:52Z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