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佛山市源头治欠标杆优秀项目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eastAsia="zh-CN" w:bidi="ar"/>
        </w:rPr>
        <w:t>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u w:val="none"/>
          <w:lang w:eastAsia="zh-CN" w:bidi="ar"/>
        </w:rPr>
        <w:t>总承包单位诚信加分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1894" w:tblpY="81"/>
        <w:tblOverlap w:val="never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63"/>
        <w:gridCol w:w="3986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施工总承包单位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承建项目名称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中铁建设集团有限公司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佛山市第二人民医院新院区建设项目（佛山市源头治欠标杆项目）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佛山市市政建设工程有限公司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佛山市南海西樵鑫龙水处理有限公司中水回用（一期40000吨/天）技改工程MBR系统池体与中水回用合建（佛山市源头治欠标杆项目）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广州中医药大学顺德医院建设项目（易地新建）（佛山市源头治欠标杆项目）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广东省六建集团有限公司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佛山市新社会福利院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广东省(佛山)软件产业园升级改造项目(园区建设)(3、4号楼及地下室)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天波大厦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（研发中心升级建设项目、下一代智能终端平台产业化项目、智能终端生产基地建设项目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佛山市新社会福利院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佛山市房建集团有限公司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江海路E地块保障房项目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广东省第五建筑工程有限公司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佛山市禅城区建投恒福壹号项目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佛山市建筑集团有限公司</w:t>
            </w:r>
          </w:p>
        </w:tc>
        <w:tc>
          <w:tcPr>
            <w:tcW w:w="39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广州美术学院佛山校区一期建设工程(校园建设)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广州建筑股份有限公司</w:t>
            </w:r>
          </w:p>
        </w:tc>
        <w:tc>
          <w:tcPr>
            <w:tcW w:w="3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广东世纪达建设集团有限公司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智科大厦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广东利和金属科技有限公司年产10万吨不锈钢制品项目-1#、2#、3#、4#、5#、6#、7#、8#、9#、10#厂房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佛山市粤驰建工科技有限公司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瑞洲科技大厦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金赋科技大厦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广东龙盛建设工程有限公司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有为馆（A区B区）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上海建工集团有限公司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南海文化中心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广东隽源建设有限公司 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澳舒健高端医疗家具建设项目-厂房A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上海宝冶集团有限公司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顺德区德胜体育中心工程（二标）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佛山市顺德区新顺诚建筑工程有限公司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广东德美精细化工集团股份有限公司德美科技园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佛山市易信建设工程有限公司</w:t>
            </w:r>
          </w:p>
        </w:tc>
        <w:tc>
          <w:tcPr>
            <w:tcW w:w="3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佛山市科兴瑞精密机械有限公司生产机械设备零配件项目1#厂房、2#厂房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15分</w:t>
            </w:r>
          </w:p>
        </w:tc>
      </w:tr>
    </w:tbl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1906" w:h="16838"/>
      <w:pgMar w:top="2154" w:right="1474" w:bottom="1474" w:left="1474" w:header="851" w:footer="992" w:gutter="0"/>
      <w:paperSrc/>
      <w:pgNumType w:fmt="decimal"/>
      <w:cols w:space="720" w:num="1"/>
      <w:rtlGutter w:val="0"/>
      <w:docGrid w:type="linesAndChars" w:linePitch="600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CF096"/>
    <w:multiLevelType w:val="singleLevel"/>
    <w:tmpl w:val="E53CF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EAAD4C"/>
    <w:multiLevelType w:val="singleLevel"/>
    <w:tmpl w:val="FDEAAD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FF887D"/>
    <w:multiLevelType w:val="singleLevel"/>
    <w:tmpl w:val="73FF88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2"/>
  <w:drawingGridVerticalSpacing w:val="30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D0ACE"/>
    <w:rsid w:val="1B8D0ACE"/>
    <w:rsid w:val="3FBE2DAD"/>
    <w:rsid w:val="5DBB392A"/>
    <w:rsid w:val="60110393"/>
    <w:rsid w:val="72DB4785"/>
    <w:rsid w:val="778F2866"/>
    <w:rsid w:val="79393FC5"/>
    <w:rsid w:val="7BF6F15A"/>
    <w:rsid w:val="7C4B37FA"/>
    <w:rsid w:val="A7BF783F"/>
    <w:rsid w:val="EFFF1E97"/>
    <w:rsid w:val="F4D12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62.6666666666667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2024-01-10T11:07:00Z</dcterms:created>
  <dc:creator>蔡志强</dc:creator>
  <cp:lastModifiedBy>菜卤蛋</cp:lastModifiedBy>
  <dcterms:modified xsi:type="dcterms:W3CDTF">2024-01-15T09:33:39Z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23FBCEAF4047425B99025957CC37FD2F_13</vt:lpwstr>
  </property>
</Properties>
</file>