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3D0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附件</w:t>
      </w:r>
    </w:p>
    <w:p w14:paraId="5AA0DB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p>
    <w:p w14:paraId="2515F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2025年积极参与佛山市“百县千镇</w:t>
      </w:r>
    </w:p>
    <w:p w14:paraId="722088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万村高质量发展工程</w:t>
      </w:r>
      <w:bookmarkStart w:id="0" w:name="_GoBack"/>
      <w:bookmarkEnd w:id="0"/>
      <w:r>
        <w:rPr>
          <w:rFonts w:hint="eastAsia" w:ascii="方正小标宋简体" w:hAnsi="方正小标宋简体" w:eastAsia="方正小标宋简体" w:cs="方正小标宋简体"/>
          <w:color w:val="000000"/>
          <w:kern w:val="0"/>
          <w:sz w:val="44"/>
          <w:szCs w:val="44"/>
          <w:highlight w:val="none"/>
          <w:lang w:val="en-US" w:eastAsia="zh-CN" w:bidi="ar"/>
        </w:rPr>
        <w:t>”的建筑行业企业名单</w:t>
      </w:r>
    </w:p>
    <w:p w14:paraId="2A517B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p>
    <w:tbl>
      <w:tblPr>
        <w:tblStyle w:val="4"/>
        <w:tblW w:w="8190" w:type="dxa"/>
        <w:tblInd w:w="40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575"/>
        <w:gridCol w:w="6615"/>
      </w:tblGrid>
      <w:tr w14:paraId="00844A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0" w:hRule="atLeast"/>
        </w:trPr>
        <w:tc>
          <w:tcPr>
            <w:tcW w:w="1575" w:type="dxa"/>
            <w:tcBorders>
              <w:tl2br w:val="nil"/>
              <w:tr2bl w:val="nil"/>
            </w:tcBorders>
            <w:shd w:val="clear" w:color="auto" w:fill="auto"/>
            <w:vAlign w:val="center"/>
          </w:tcPr>
          <w:p w14:paraId="765D41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6615" w:type="dxa"/>
            <w:tcBorders>
              <w:tl2br w:val="nil"/>
              <w:tr2bl w:val="nil"/>
            </w:tcBorders>
            <w:shd w:val="clear" w:color="auto" w:fill="auto"/>
            <w:vAlign w:val="center"/>
          </w:tcPr>
          <w:p w14:paraId="6F01AE5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企业名称</w:t>
            </w:r>
          </w:p>
        </w:tc>
      </w:tr>
      <w:tr w14:paraId="25157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7372CCA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6615" w:type="dxa"/>
            <w:tcBorders>
              <w:tl2br w:val="nil"/>
              <w:tr2bl w:val="nil"/>
            </w:tcBorders>
            <w:shd w:val="clear" w:color="auto" w:fill="auto"/>
            <w:noWrap/>
            <w:vAlign w:val="center"/>
          </w:tcPr>
          <w:p w14:paraId="0FA879D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中交一航局华南工程有限公司</w:t>
            </w:r>
          </w:p>
        </w:tc>
      </w:tr>
      <w:tr w14:paraId="6A577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220C9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6615" w:type="dxa"/>
            <w:tcBorders>
              <w:tl2br w:val="nil"/>
              <w:tr2bl w:val="nil"/>
            </w:tcBorders>
            <w:shd w:val="clear" w:color="auto" w:fill="auto"/>
            <w:noWrap/>
            <w:vAlign w:val="center"/>
          </w:tcPr>
          <w:p w14:paraId="503CD0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广东省第二建筑工程有限公司</w:t>
            </w:r>
          </w:p>
        </w:tc>
      </w:tr>
      <w:tr w14:paraId="3EF19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6B50CA7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6615" w:type="dxa"/>
            <w:tcBorders>
              <w:tl2br w:val="nil"/>
              <w:tr2bl w:val="nil"/>
            </w:tcBorders>
            <w:shd w:val="clear" w:color="auto" w:fill="auto"/>
            <w:noWrap/>
            <w:vAlign w:val="center"/>
          </w:tcPr>
          <w:p w14:paraId="4CDBFAA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广东美城建筑工程科技有限公司</w:t>
            </w:r>
          </w:p>
        </w:tc>
      </w:tr>
      <w:tr w14:paraId="23297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4F31DD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6615" w:type="dxa"/>
            <w:tcBorders>
              <w:tl2br w:val="nil"/>
              <w:tr2bl w:val="nil"/>
            </w:tcBorders>
            <w:shd w:val="clear" w:color="auto" w:fill="auto"/>
            <w:noWrap/>
            <w:vAlign w:val="center"/>
          </w:tcPr>
          <w:p w14:paraId="7417B67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广东雄桥建设集团有限公司</w:t>
            </w:r>
          </w:p>
        </w:tc>
      </w:tr>
      <w:tr w14:paraId="27BFE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409166B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6615" w:type="dxa"/>
            <w:tcBorders>
              <w:tl2br w:val="nil"/>
              <w:tr2bl w:val="nil"/>
            </w:tcBorders>
            <w:shd w:val="clear" w:color="auto" w:fill="auto"/>
            <w:noWrap/>
            <w:vAlign w:val="center"/>
          </w:tcPr>
          <w:p w14:paraId="2791632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广东钜智创建设工程有限公司</w:t>
            </w:r>
          </w:p>
        </w:tc>
      </w:tr>
      <w:tr w14:paraId="3A6B7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64E5B3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6615" w:type="dxa"/>
            <w:tcBorders>
              <w:tl2br w:val="nil"/>
              <w:tr2bl w:val="nil"/>
            </w:tcBorders>
            <w:shd w:val="clear" w:color="auto" w:fill="auto"/>
            <w:noWrap/>
            <w:vAlign w:val="center"/>
          </w:tcPr>
          <w:p w14:paraId="143A7C8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广东劲捷建设工程有限公司</w:t>
            </w:r>
          </w:p>
        </w:tc>
      </w:tr>
      <w:tr w14:paraId="4A1E5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FA421C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6615" w:type="dxa"/>
            <w:tcBorders>
              <w:tl2br w:val="nil"/>
              <w:tr2bl w:val="nil"/>
            </w:tcBorders>
            <w:shd w:val="clear" w:color="auto" w:fill="auto"/>
            <w:noWrap/>
            <w:vAlign w:val="center"/>
          </w:tcPr>
          <w:p w14:paraId="032B189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佛山市恒华发建设发展有限公司</w:t>
            </w:r>
          </w:p>
        </w:tc>
      </w:tr>
      <w:tr w14:paraId="1D79D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5FBAF26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6615" w:type="dxa"/>
            <w:tcBorders>
              <w:tl2br w:val="nil"/>
              <w:tr2bl w:val="nil"/>
            </w:tcBorders>
            <w:shd w:val="clear" w:color="auto" w:fill="auto"/>
            <w:noWrap/>
            <w:vAlign w:val="center"/>
          </w:tcPr>
          <w:p w14:paraId="40C5EC7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中建四局建设发展有限公司</w:t>
            </w:r>
          </w:p>
        </w:tc>
      </w:tr>
      <w:tr w14:paraId="63F41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80" w:hRule="atLeast"/>
        </w:trPr>
        <w:tc>
          <w:tcPr>
            <w:tcW w:w="1575" w:type="dxa"/>
            <w:tcBorders>
              <w:tl2br w:val="nil"/>
              <w:tr2bl w:val="nil"/>
            </w:tcBorders>
            <w:shd w:val="clear" w:color="auto" w:fill="auto"/>
            <w:vAlign w:val="center"/>
          </w:tcPr>
          <w:p w14:paraId="4A5D414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6615" w:type="dxa"/>
            <w:tcBorders>
              <w:tl2br w:val="nil"/>
              <w:tr2bl w:val="nil"/>
            </w:tcBorders>
            <w:shd w:val="clear" w:color="auto" w:fill="auto"/>
            <w:noWrap/>
            <w:vAlign w:val="center"/>
          </w:tcPr>
          <w:p w14:paraId="2BE9A42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广东鑫方源建设工程有限公司</w:t>
            </w:r>
          </w:p>
        </w:tc>
      </w:tr>
      <w:tr w14:paraId="2C35B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4C38E10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6615" w:type="dxa"/>
            <w:tcBorders>
              <w:tl2br w:val="nil"/>
              <w:tr2bl w:val="nil"/>
            </w:tcBorders>
            <w:shd w:val="clear" w:color="auto" w:fill="auto"/>
            <w:noWrap/>
            <w:vAlign w:val="center"/>
          </w:tcPr>
          <w:p w14:paraId="571FCA5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佛山市锦顺工程建设有限公司</w:t>
            </w:r>
          </w:p>
        </w:tc>
      </w:tr>
      <w:tr w14:paraId="32D31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34FA68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6615" w:type="dxa"/>
            <w:tcBorders>
              <w:tl2br w:val="nil"/>
              <w:tr2bl w:val="nil"/>
            </w:tcBorders>
            <w:shd w:val="clear" w:color="auto" w:fill="auto"/>
            <w:noWrap/>
            <w:vAlign w:val="center"/>
          </w:tcPr>
          <w:p w14:paraId="5F9C6EE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中铁五局集团责任有限公司</w:t>
            </w:r>
          </w:p>
        </w:tc>
      </w:tr>
      <w:tr w14:paraId="0B924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50979C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6615" w:type="dxa"/>
            <w:tcBorders>
              <w:tl2br w:val="nil"/>
              <w:tr2bl w:val="nil"/>
            </w:tcBorders>
            <w:shd w:val="clear" w:color="auto" w:fill="auto"/>
            <w:noWrap/>
            <w:vAlign w:val="center"/>
          </w:tcPr>
          <w:p w14:paraId="1BC11F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中交路桥建设有限公司</w:t>
            </w:r>
          </w:p>
        </w:tc>
      </w:tr>
      <w:tr w14:paraId="27545F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46F773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6615" w:type="dxa"/>
            <w:tcBorders>
              <w:tl2br w:val="nil"/>
              <w:tr2bl w:val="nil"/>
            </w:tcBorders>
            <w:shd w:val="clear" w:color="auto" w:fill="auto"/>
            <w:noWrap/>
            <w:vAlign w:val="center"/>
          </w:tcPr>
          <w:p w14:paraId="71CB6AFA">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中铁十二局集团有限公司</w:t>
            </w:r>
          </w:p>
        </w:tc>
      </w:tr>
      <w:tr w14:paraId="5959C3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7F911C05">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6615" w:type="dxa"/>
            <w:tcBorders>
              <w:tl2br w:val="nil"/>
              <w:tr2bl w:val="nil"/>
            </w:tcBorders>
            <w:shd w:val="clear" w:color="auto" w:fill="auto"/>
            <w:noWrap/>
            <w:vAlign w:val="center"/>
          </w:tcPr>
          <w:p w14:paraId="57B943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中铁大桥局集团有限公司</w:t>
            </w:r>
          </w:p>
        </w:tc>
      </w:tr>
      <w:tr w14:paraId="01B73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C494ACC">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6615" w:type="dxa"/>
            <w:tcBorders>
              <w:tl2br w:val="nil"/>
              <w:tr2bl w:val="nil"/>
            </w:tcBorders>
            <w:shd w:val="clear" w:color="auto" w:fill="auto"/>
            <w:noWrap/>
            <w:vAlign w:val="center"/>
          </w:tcPr>
          <w:p w14:paraId="5E1BD64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佛山市市政建设工程有限公司</w:t>
            </w:r>
          </w:p>
        </w:tc>
      </w:tr>
      <w:tr w14:paraId="1F6A8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174E61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6615" w:type="dxa"/>
            <w:tcBorders>
              <w:tl2br w:val="nil"/>
              <w:tr2bl w:val="nil"/>
            </w:tcBorders>
            <w:shd w:val="clear" w:color="auto" w:fill="auto"/>
            <w:noWrap/>
            <w:vAlign w:val="center"/>
          </w:tcPr>
          <w:p w14:paraId="5343652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广东鼎顺建设集团有限公司</w:t>
            </w:r>
          </w:p>
        </w:tc>
      </w:tr>
      <w:tr w14:paraId="0B52B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5BDD2C2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6615" w:type="dxa"/>
            <w:tcBorders>
              <w:tl2br w:val="nil"/>
              <w:tr2bl w:val="nil"/>
            </w:tcBorders>
            <w:shd w:val="clear" w:color="auto" w:fill="auto"/>
            <w:noWrap/>
            <w:vAlign w:val="center"/>
          </w:tcPr>
          <w:p w14:paraId="23BD2CE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广东华骏建设工程集团有限公司</w:t>
            </w:r>
          </w:p>
        </w:tc>
      </w:tr>
      <w:tr w14:paraId="4D05A0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63D8641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6615" w:type="dxa"/>
            <w:tcBorders>
              <w:tl2br w:val="nil"/>
              <w:tr2bl w:val="nil"/>
            </w:tcBorders>
            <w:shd w:val="clear" w:color="auto" w:fill="auto"/>
            <w:noWrap/>
            <w:vAlign w:val="center"/>
          </w:tcPr>
          <w:p w14:paraId="7896BA3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中庆建设有限责任公司</w:t>
            </w:r>
          </w:p>
        </w:tc>
      </w:tr>
      <w:tr w14:paraId="2453A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138022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6615" w:type="dxa"/>
            <w:tcBorders>
              <w:tl2br w:val="nil"/>
              <w:tr2bl w:val="nil"/>
            </w:tcBorders>
            <w:shd w:val="clear" w:color="auto" w:fill="auto"/>
            <w:noWrap/>
            <w:vAlign w:val="center"/>
          </w:tcPr>
          <w:p w14:paraId="5478821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广东俊泰建设有限公司</w:t>
            </w:r>
          </w:p>
        </w:tc>
      </w:tr>
      <w:tr w14:paraId="3D51F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130D82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6615" w:type="dxa"/>
            <w:tcBorders>
              <w:tl2br w:val="nil"/>
              <w:tr2bl w:val="nil"/>
            </w:tcBorders>
            <w:shd w:val="clear" w:color="auto" w:fill="auto"/>
            <w:noWrap/>
            <w:vAlign w:val="center"/>
          </w:tcPr>
          <w:p w14:paraId="5DED7B6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鼎垣建工科技（佛山）有限公司</w:t>
            </w:r>
          </w:p>
        </w:tc>
      </w:tr>
      <w:tr w14:paraId="00A9C7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40773EA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6615" w:type="dxa"/>
            <w:tcBorders>
              <w:tl2br w:val="nil"/>
              <w:tr2bl w:val="nil"/>
            </w:tcBorders>
            <w:shd w:val="clear" w:color="auto" w:fill="auto"/>
            <w:noWrap/>
            <w:vAlign w:val="center"/>
          </w:tcPr>
          <w:p w14:paraId="0D97CDE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广东世纪达建设集团有限公司</w:t>
            </w:r>
          </w:p>
        </w:tc>
      </w:tr>
      <w:tr w14:paraId="02F34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4CE984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6615" w:type="dxa"/>
            <w:tcBorders>
              <w:tl2br w:val="nil"/>
              <w:tr2bl w:val="nil"/>
            </w:tcBorders>
            <w:shd w:val="clear" w:color="auto" w:fill="auto"/>
            <w:noWrap/>
            <w:vAlign w:val="center"/>
          </w:tcPr>
          <w:p w14:paraId="355F05F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广东金松建设集团股份有限公司</w:t>
            </w:r>
          </w:p>
        </w:tc>
      </w:tr>
      <w:tr w14:paraId="76CC9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70911CE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6615" w:type="dxa"/>
            <w:tcBorders>
              <w:tl2br w:val="nil"/>
              <w:tr2bl w:val="nil"/>
            </w:tcBorders>
            <w:shd w:val="clear" w:color="auto" w:fill="auto"/>
            <w:noWrap/>
            <w:vAlign w:val="center"/>
          </w:tcPr>
          <w:p w14:paraId="4F59078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中国建筑第八工程局有限公司</w:t>
            </w:r>
          </w:p>
        </w:tc>
      </w:tr>
      <w:tr w14:paraId="5CC40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D3568A9">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6615" w:type="dxa"/>
            <w:tcBorders>
              <w:tl2br w:val="nil"/>
              <w:tr2bl w:val="nil"/>
            </w:tcBorders>
            <w:shd w:val="clear" w:color="auto" w:fill="auto"/>
            <w:noWrap/>
            <w:vAlign w:val="center"/>
          </w:tcPr>
          <w:p w14:paraId="6F38131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广东开鸿建设有限公司</w:t>
            </w:r>
          </w:p>
        </w:tc>
      </w:tr>
      <w:tr w14:paraId="780AB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95062AA">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6615" w:type="dxa"/>
            <w:tcBorders>
              <w:tl2br w:val="nil"/>
              <w:tr2bl w:val="nil"/>
            </w:tcBorders>
            <w:shd w:val="clear" w:color="auto" w:fill="auto"/>
            <w:noWrap/>
            <w:vAlign w:val="center"/>
          </w:tcPr>
          <w:p w14:paraId="617193D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中交广州航道局有限公司</w:t>
            </w:r>
          </w:p>
        </w:tc>
      </w:tr>
      <w:tr w14:paraId="30E94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83622BC">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6615" w:type="dxa"/>
            <w:tcBorders>
              <w:tl2br w:val="nil"/>
              <w:tr2bl w:val="nil"/>
            </w:tcBorders>
            <w:shd w:val="clear" w:color="auto" w:fill="auto"/>
            <w:noWrap/>
            <w:vAlign w:val="center"/>
          </w:tcPr>
          <w:p w14:paraId="59CBC80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广东恒基隆建设有限公司</w:t>
            </w:r>
          </w:p>
        </w:tc>
      </w:tr>
      <w:tr w14:paraId="42A8D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AF3BD10">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6615" w:type="dxa"/>
            <w:tcBorders>
              <w:tl2br w:val="nil"/>
              <w:tr2bl w:val="nil"/>
            </w:tcBorders>
            <w:shd w:val="clear" w:color="auto" w:fill="auto"/>
            <w:noWrap/>
            <w:vAlign w:val="center"/>
          </w:tcPr>
          <w:p w14:paraId="3D75B38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佛山市顺德区路桥养护有限公司</w:t>
            </w:r>
          </w:p>
        </w:tc>
      </w:tr>
      <w:tr w14:paraId="14DE3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14AA6AC">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6615" w:type="dxa"/>
            <w:tcBorders>
              <w:tl2br w:val="nil"/>
              <w:tr2bl w:val="nil"/>
            </w:tcBorders>
            <w:shd w:val="clear" w:color="auto" w:fill="auto"/>
            <w:noWrap/>
            <w:vAlign w:val="center"/>
          </w:tcPr>
          <w:p w14:paraId="16FCA03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广东金常来建设有限公司</w:t>
            </w:r>
          </w:p>
        </w:tc>
      </w:tr>
      <w:tr w14:paraId="2B7C4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7DD3BF8E">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6615" w:type="dxa"/>
            <w:tcBorders>
              <w:tl2br w:val="nil"/>
              <w:tr2bl w:val="nil"/>
            </w:tcBorders>
            <w:shd w:val="clear" w:color="auto" w:fill="auto"/>
            <w:noWrap/>
            <w:vAlign w:val="center"/>
          </w:tcPr>
          <w:p w14:paraId="54E0A93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广东洋艺建设有限公司</w:t>
            </w:r>
          </w:p>
        </w:tc>
      </w:tr>
      <w:tr w14:paraId="253CF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208B566C">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highlight w:val="none"/>
                <w:u w:val="none"/>
                <w:lang w:val="en-US" w:eastAsia="zh-CN" w:bidi="ar"/>
              </w:rPr>
              <w:t>30</w:t>
            </w:r>
          </w:p>
        </w:tc>
        <w:tc>
          <w:tcPr>
            <w:tcW w:w="6615" w:type="dxa"/>
            <w:tcBorders>
              <w:tl2br w:val="nil"/>
              <w:tr2bl w:val="nil"/>
            </w:tcBorders>
            <w:shd w:val="clear" w:color="auto" w:fill="auto"/>
            <w:noWrap/>
            <w:vAlign w:val="center"/>
          </w:tcPr>
          <w:p w14:paraId="0AC55DC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广东省六建集团有限公司</w:t>
            </w:r>
          </w:p>
        </w:tc>
      </w:tr>
      <w:tr w14:paraId="71BE9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4C743E8">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highlight w:val="none"/>
                <w:u w:val="none"/>
                <w:lang w:val="en-US"/>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6615" w:type="dxa"/>
            <w:tcBorders>
              <w:tl2br w:val="nil"/>
              <w:tr2bl w:val="nil"/>
            </w:tcBorders>
            <w:shd w:val="clear" w:color="auto" w:fill="auto"/>
            <w:noWrap/>
            <w:vAlign w:val="center"/>
          </w:tcPr>
          <w:p w14:paraId="2B9BD4E4">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none"/>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佛山市高进建设工程有限公司</w:t>
            </w:r>
          </w:p>
        </w:tc>
      </w:tr>
      <w:tr w14:paraId="1E84B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0" w:hRule="atLeast"/>
        </w:trPr>
        <w:tc>
          <w:tcPr>
            <w:tcW w:w="1575" w:type="dxa"/>
            <w:tcBorders>
              <w:tl2br w:val="nil"/>
              <w:tr2bl w:val="nil"/>
            </w:tcBorders>
            <w:shd w:val="clear" w:color="auto" w:fill="auto"/>
            <w:vAlign w:val="center"/>
          </w:tcPr>
          <w:p w14:paraId="7B58E517">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6615" w:type="dxa"/>
            <w:tcBorders>
              <w:tl2br w:val="nil"/>
              <w:tr2bl w:val="nil"/>
            </w:tcBorders>
            <w:shd w:val="clear" w:color="auto" w:fill="auto"/>
            <w:vAlign w:val="center"/>
          </w:tcPr>
          <w:p w14:paraId="78F31B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广东省新基建科技有限公司</w:t>
            </w:r>
          </w:p>
        </w:tc>
      </w:tr>
      <w:tr w14:paraId="4EEF8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268142B">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6615" w:type="dxa"/>
            <w:tcBorders>
              <w:tl2br w:val="nil"/>
              <w:tr2bl w:val="nil"/>
            </w:tcBorders>
            <w:shd w:val="clear" w:color="auto" w:fill="auto"/>
            <w:noWrap/>
            <w:vAlign w:val="center"/>
          </w:tcPr>
          <w:p w14:paraId="3883BCB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广东雄辉市政公用工程有限公司</w:t>
            </w:r>
          </w:p>
        </w:tc>
      </w:tr>
      <w:tr w14:paraId="2C39F0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6068F1B">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6615" w:type="dxa"/>
            <w:tcBorders>
              <w:tl2br w:val="nil"/>
              <w:tr2bl w:val="nil"/>
            </w:tcBorders>
            <w:shd w:val="clear" w:color="auto" w:fill="auto"/>
            <w:noWrap/>
            <w:vAlign w:val="center"/>
          </w:tcPr>
          <w:p w14:paraId="6847C081">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中国建筑第五工程局有限公司</w:t>
            </w:r>
          </w:p>
        </w:tc>
      </w:tr>
      <w:tr w14:paraId="449AC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4F48004B">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6615" w:type="dxa"/>
            <w:tcBorders>
              <w:tl2br w:val="nil"/>
              <w:tr2bl w:val="nil"/>
            </w:tcBorders>
            <w:shd w:val="clear" w:color="auto" w:fill="auto"/>
            <w:noWrap/>
            <w:vAlign w:val="center"/>
          </w:tcPr>
          <w:p w14:paraId="7B80716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广东广茂建设工程有限公司</w:t>
            </w:r>
          </w:p>
        </w:tc>
      </w:tr>
      <w:tr w14:paraId="028A1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4A6BD47">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6615" w:type="dxa"/>
            <w:tcBorders>
              <w:tl2br w:val="nil"/>
              <w:tr2bl w:val="nil"/>
            </w:tcBorders>
            <w:shd w:val="clear" w:color="auto" w:fill="auto"/>
            <w:noWrap/>
            <w:vAlign w:val="center"/>
          </w:tcPr>
          <w:p w14:paraId="557988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中天建设集团有限公司</w:t>
            </w:r>
          </w:p>
        </w:tc>
      </w:tr>
      <w:tr w14:paraId="0183A0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CB8490E">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6615" w:type="dxa"/>
            <w:tcBorders>
              <w:tl2br w:val="nil"/>
              <w:tr2bl w:val="nil"/>
            </w:tcBorders>
            <w:shd w:val="clear" w:color="auto" w:fill="auto"/>
            <w:noWrap/>
            <w:vAlign w:val="center"/>
          </w:tcPr>
          <w:p w14:paraId="3B35237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中亿丰建设集团股份有限公司</w:t>
            </w:r>
          </w:p>
        </w:tc>
      </w:tr>
      <w:tr w14:paraId="3A1AB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6C60A12A">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6615" w:type="dxa"/>
            <w:tcBorders>
              <w:tl2br w:val="nil"/>
              <w:tr2bl w:val="nil"/>
            </w:tcBorders>
            <w:shd w:val="clear" w:color="auto" w:fill="auto"/>
            <w:noWrap/>
            <w:vAlign w:val="center"/>
          </w:tcPr>
          <w:p w14:paraId="02E307D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广东宙邦建筑工程有限公司</w:t>
            </w:r>
          </w:p>
        </w:tc>
      </w:tr>
      <w:tr w14:paraId="748CC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664DF7D3">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6615" w:type="dxa"/>
            <w:tcBorders>
              <w:tl2br w:val="nil"/>
              <w:tr2bl w:val="nil"/>
            </w:tcBorders>
            <w:shd w:val="clear" w:color="auto" w:fill="auto"/>
            <w:noWrap/>
            <w:vAlign w:val="center"/>
          </w:tcPr>
          <w:p w14:paraId="6CACE1B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广东瑞谷建设有限公司</w:t>
            </w:r>
          </w:p>
        </w:tc>
      </w:tr>
      <w:tr w14:paraId="7D13C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3BF7F61A">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6615" w:type="dxa"/>
            <w:tcBorders>
              <w:tl2br w:val="nil"/>
              <w:tr2bl w:val="nil"/>
            </w:tcBorders>
            <w:shd w:val="clear" w:color="auto" w:fill="auto"/>
            <w:noWrap/>
            <w:vAlign w:val="center"/>
          </w:tcPr>
          <w:p w14:paraId="75B2D03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北京建工四建工程建设有限公司</w:t>
            </w:r>
          </w:p>
        </w:tc>
      </w:tr>
      <w:tr w14:paraId="3F5BD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1CCE67A6">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6615" w:type="dxa"/>
            <w:tcBorders>
              <w:tl2br w:val="nil"/>
              <w:tr2bl w:val="nil"/>
            </w:tcBorders>
            <w:shd w:val="clear" w:color="auto" w:fill="auto"/>
            <w:noWrap/>
            <w:vAlign w:val="center"/>
          </w:tcPr>
          <w:p w14:paraId="68187C2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广东兴业路桥工程有限公司</w:t>
            </w:r>
          </w:p>
        </w:tc>
      </w:tr>
      <w:tr w14:paraId="4A082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0" w:hRule="atLeast"/>
        </w:trPr>
        <w:tc>
          <w:tcPr>
            <w:tcW w:w="1575" w:type="dxa"/>
            <w:tcBorders>
              <w:tl2br w:val="nil"/>
              <w:tr2bl w:val="nil"/>
            </w:tcBorders>
            <w:shd w:val="clear" w:color="auto" w:fill="auto"/>
            <w:vAlign w:val="center"/>
          </w:tcPr>
          <w:p w14:paraId="08D96038">
            <w:pPr>
              <w:keepNext w:val="0"/>
              <w:keepLines w:val="0"/>
              <w:widowControl/>
              <w:suppressLineNumbers w:val="0"/>
              <w:jc w:val="center"/>
              <w:textAlignment w:val="center"/>
              <w:rPr>
                <w:rFonts w:hint="default"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6615" w:type="dxa"/>
            <w:tcBorders>
              <w:tl2br w:val="nil"/>
              <w:tr2bl w:val="nil"/>
            </w:tcBorders>
            <w:shd w:val="clear" w:color="auto" w:fill="auto"/>
            <w:noWrap/>
            <w:vAlign w:val="center"/>
          </w:tcPr>
          <w:p w14:paraId="6A84048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highlight w:val="yellow"/>
                <w:u w:val="none"/>
              </w:rPr>
            </w:pPr>
            <w:r>
              <w:rPr>
                <w:rFonts w:hint="eastAsia" w:ascii="仿宋_GB2312" w:hAnsi="仿宋_GB2312" w:eastAsia="仿宋_GB2312" w:cs="仿宋_GB2312"/>
                <w:i w:val="0"/>
                <w:iCs w:val="0"/>
                <w:color w:val="000000"/>
                <w:kern w:val="0"/>
                <w:sz w:val="32"/>
                <w:szCs w:val="32"/>
                <w:highlight w:val="none"/>
                <w:u w:val="none"/>
                <w:lang w:val="en-US" w:eastAsia="zh-CN" w:bidi="ar"/>
              </w:rPr>
              <w:t>中物建工集团有限公司</w:t>
            </w:r>
          </w:p>
        </w:tc>
      </w:tr>
    </w:tbl>
    <w:p w14:paraId="0F03564D">
      <w:pPr>
        <w:keepNext w:val="0"/>
        <w:keepLines w:val="0"/>
        <w:pageBreakBefore w:val="0"/>
        <w:widowControl w:val="0"/>
        <w:kinsoku/>
        <w:wordWrap/>
        <w:overflowPunct/>
        <w:topLinePunct w:val="0"/>
        <w:autoSpaceDE/>
        <w:autoSpaceDN/>
        <w:bidi w:val="0"/>
        <w:adjustRightInd/>
        <w:snapToGrid/>
        <w:spacing w:line="600" w:lineRule="exact"/>
        <w:ind w:left="0" w:leftChars="0"/>
        <w:jc w:val="right"/>
        <w:textAlignment w:val="auto"/>
        <w:rPr>
          <w:rFonts w:hint="default" w:ascii="方正小标宋简体" w:hAnsi="方正小标宋简体" w:eastAsia="方正小标宋简体" w:cs="方正小标宋简体"/>
          <w:color w:val="auto"/>
          <w:spacing w:val="0"/>
          <w:sz w:val="28"/>
          <w:szCs w:val="28"/>
          <w:lang w:val="en-US" w:eastAsia="zh-CN"/>
        </w:rPr>
      </w:pPr>
    </w:p>
    <w:p w14:paraId="7BB8E436"/>
    <w:sectPr>
      <w:headerReference r:id="rId3" w:type="default"/>
      <w:footerReference r:id="rId4" w:type="default"/>
      <w:footerReference r:id="rId5" w:type="even"/>
      <w:pgSz w:w="11906" w:h="16838"/>
      <w:pgMar w:top="2154" w:right="1474" w:bottom="1474" w:left="1474" w:header="851" w:footer="992" w:gutter="0"/>
      <w:pgBorders>
        <w:top w:val="none" w:sz="0" w:space="0"/>
        <w:left w:val="none" w:sz="0" w:space="0"/>
        <w:bottom w:val="none" w:sz="0" w:space="0"/>
        <w:right w:val="none" w:sz="0" w:space="0"/>
      </w:pgBorders>
      <w:cols w:space="720" w:num="1"/>
      <w:titlePg/>
      <w:rtlGutter w:val="0"/>
      <w:docGrid w:type="linesAndChars" w:linePitch="600"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159A">
    <w:pPr>
      <w:pStyle w:val="2"/>
      <w:framePr w:wrap="around" w:vAnchor="text" w:hAnchor="margin" w:xAlign="outside" w:y="1"/>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p w14:paraId="5E1DA91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12C6">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2</w:t>
    </w:r>
    <w:r>
      <w:fldChar w:fldCharType="end"/>
    </w:r>
  </w:p>
  <w:p w14:paraId="3B19687E">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CD9E9">
    <w:pPr>
      <w:pStyle w:val="3"/>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50821"/>
    <w:rsid w:val="3C36668F"/>
    <w:rsid w:val="43351BBC"/>
    <w:rsid w:val="75FDEBF4"/>
    <w:rsid w:val="7CE93E2E"/>
    <w:rsid w:val="7FB50821"/>
    <w:rsid w:val="DFFF9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 Char Char Char Char Char Char Char Char Char Char Char Char Char Char Char Char Char Char Char Char Char Char Char Char Char Char Char Char Char Char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592</Words>
  <Characters>628</Characters>
  <Lines>0</Lines>
  <Paragraphs>0</Paragraphs>
  <TotalTime>386</TotalTime>
  <ScaleCrop>false</ScaleCrop>
  <LinksUpToDate>false</LinksUpToDate>
  <CharactersWithSpaces>628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2026-02-03T02:55:00Z</dcterms:created>
  <dc:creator>黄晓敏</dc:creator>
  <cp:lastModifiedBy>Susan</cp:lastModifiedBy>
  <dcterms:modified xsi:type="dcterms:W3CDTF">2026-02-04T08:34:21Z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9331503EB519456591BF1D8A5A2E3A6D_13</vt:lpwstr>
  </property>
  <property fmtid="{D5CDD505-2E9C-101B-9397-08002B2CF9AE}" pid="4" name="KSOTemplateDocerSaveRecord">
    <vt:lpwstr>eyJoZGlkIjoiNWI0NTYxZjMyYzhkNWUyZmQ1YjA5NDcyOWNlNjA0NDgiLCJ1c2VySWQiOiI1NjMyNTA5OTAifQ==</vt:lpwstr>
  </property>
</Properties>
</file>