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EC7D2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</w:t>
      </w:r>
    </w:p>
    <w:p w14:paraId="036CD81F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lang w:eastAsia="zh-CN"/>
        </w:rPr>
        <w:t>佛山市南海区</w:t>
      </w:r>
      <w:r>
        <w:rPr>
          <w:rFonts w:hint="eastAsia" w:ascii="黑体" w:hAnsi="黑体" w:eastAsia="黑体" w:cs="黑体"/>
          <w:b w:val="0"/>
          <w:bCs w:val="0"/>
          <w:sz w:val="44"/>
        </w:rPr>
        <w:t>建筑行业自律公约</w:t>
      </w:r>
    </w:p>
    <w:p w14:paraId="5D051714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100"/>
          <w:szCs w:val="100"/>
        </w:rPr>
      </w:pPr>
    </w:p>
    <w:p w14:paraId="1D21218D">
      <w:pPr>
        <w:pStyle w:val="2"/>
        <w:jc w:val="center"/>
        <w:rPr>
          <w:rFonts w:hint="eastAsia" w:asciiTheme="majorEastAsia" w:hAnsiTheme="majorEastAsia" w:eastAsiaTheme="majorEastAsia" w:cstheme="majorEastAsia"/>
          <w:b/>
          <w:bCs w:val="0"/>
          <w:spacing w:val="20"/>
          <w:kern w:val="0"/>
          <w:sz w:val="100"/>
          <w:szCs w:val="100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pacing w:val="20"/>
          <w:kern w:val="0"/>
          <w:sz w:val="160"/>
          <w:szCs w:val="160"/>
        </w:rPr>
        <w:t>签</w:t>
      </w:r>
    </w:p>
    <w:p w14:paraId="01746DE7">
      <w:pPr>
        <w:pStyle w:val="2"/>
        <w:jc w:val="center"/>
        <w:rPr>
          <w:rFonts w:hint="eastAsia" w:asciiTheme="majorEastAsia" w:hAnsiTheme="majorEastAsia" w:eastAsiaTheme="majorEastAsia" w:cstheme="majorEastAsia"/>
          <w:b/>
          <w:bCs w:val="0"/>
          <w:spacing w:val="20"/>
          <w:kern w:val="0"/>
          <w:sz w:val="100"/>
          <w:szCs w:val="100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pacing w:val="20"/>
          <w:kern w:val="0"/>
          <w:sz w:val="160"/>
          <w:szCs w:val="160"/>
        </w:rPr>
        <w:t>约</w:t>
      </w:r>
    </w:p>
    <w:p w14:paraId="4A9C0FD7">
      <w:pPr>
        <w:pStyle w:val="2"/>
        <w:jc w:val="center"/>
        <w:rPr>
          <w:rFonts w:hint="eastAsia" w:ascii="黑体" w:hAnsi="黑体" w:eastAsia="黑体" w:cs="黑体"/>
          <w:b w:val="0"/>
          <w:bCs/>
          <w:kern w:val="0"/>
          <w:sz w:val="144"/>
          <w:szCs w:val="1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pacing w:val="20"/>
          <w:kern w:val="0"/>
          <w:sz w:val="160"/>
          <w:szCs w:val="160"/>
        </w:rPr>
        <w:t>书</w:t>
      </w:r>
    </w:p>
    <w:p w14:paraId="51A3B5CE">
      <w:pPr>
        <w:jc w:val="center"/>
        <w:rPr>
          <w:rFonts w:hint="eastAsia" w:ascii="方正小标宋简体" w:hAnsi="方正小标宋简体" w:eastAsia="方正小标宋简体" w:cs="方正小标宋简体"/>
          <w:sz w:val="100"/>
          <w:szCs w:val="100"/>
        </w:rPr>
      </w:pPr>
    </w:p>
    <w:p w14:paraId="330A8F4D">
      <w:pPr>
        <w:rPr>
          <w:rFonts w:hint="eastAsia" w:ascii="黑体" w:hAnsi="黑体" w:eastAsia="黑体" w:cs="黑体"/>
        </w:rPr>
      </w:pPr>
    </w:p>
    <w:p w14:paraId="41045770">
      <w:pPr>
        <w:pStyle w:val="2"/>
        <w:jc w:val="center"/>
        <w:rPr>
          <w:rFonts w:hint="eastAsia" w:ascii="黑体" w:hAnsi="黑体" w:eastAsia="黑体" w:cs="黑体"/>
          <w:b w:val="0"/>
          <w:bCs/>
          <w:sz w:val="44"/>
          <w:lang w:eastAsia="zh-CN"/>
        </w:rPr>
        <w:sectPr>
          <w:headerReference r:id="rId3" w:type="default"/>
          <w:footerReference r:id="rId4" w:type="default"/>
          <w:pgSz w:w="11906" w:h="16838"/>
          <w:pgMar w:top="2098" w:right="1746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val="en-US" w:eastAsia="zh-CN"/>
        </w:rPr>
        <w:t>－佛山市南海区建筑业协会－</w:t>
      </w:r>
    </w:p>
    <w:p w14:paraId="744F7B42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lang w:eastAsia="zh-CN"/>
        </w:rPr>
        <w:t>佛山市南海区</w:t>
      </w:r>
      <w:r>
        <w:rPr>
          <w:rFonts w:hint="eastAsia" w:ascii="黑体" w:hAnsi="黑体" w:eastAsia="黑体" w:cs="黑体"/>
          <w:b w:val="0"/>
          <w:bCs w:val="0"/>
          <w:sz w:val="44"/>
        </w:rPr>
        <w:t>建筑行业自律公约</w:t>
      </w:r>
    </w:p>
    <w:p w14:paraId="2BB3102D">
      <w:pPr>
        <w:numPr>
          <w:ilvl w:val="0"/>
          <w:numId w:val="0"/>
        </w:numPr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262C5B29">
      <w:pPr>
        <w:numPr>
          <w:ilvl w:val="0"/>
          <w:numId w:val="1"/>
        </w:num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总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则</w:t>
      </w:r>
    </w:p>
    <w:p w14:paraId="7605CEAC">
      <w:pPr>
        <w:pStyle w:val="2"/>
        <w:numPr>
          <w:ilvl w:val="0"/>
          <w:numId w:val="0"/>
        </w:numPr>
        <w:ind w:right="0" w:rightChars="0"/>
        <w:rPr>
          <w:rFonts w:hint="eastAsia"/>
        </w:rPr>
      </w:pPr>
    </w:p>
    <w:p w14:paraId="410960A1">
      <w:pPr>
        <w:pStyle w:val="3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 xml:space="preserve">第一条  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佛山市南海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建筑行业公平、公正的社会诚信体系，维护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建筑市场秩序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和相关单位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的合法权益，提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升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行业服务质量和社会信誉，推动建筑行业高质量发展，在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佛山市南海区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建筑业协会（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下简称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协会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）的倡导下，由共同认同本公约的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会员单位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，制定本公约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7CFDDAE">
      <w:pPr>
        <w:pStyle w:val="3"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bookmarkStart w:id="0" w:name="_Hlk86492558"/>
      <w:r>
        <w:rPr>
          <w:rFonts w:hint="eastAsia" w:ascii="黑体" w:hAnsi="黑体" w:eastAsia="黑体" w:cs="仿宋_GB2312"/>
          <w:kern w:val="0"/>
          <w:sz w:val="32"/>
          <w:szCs w:val="32"/>
        </w:rPr>
        <w:t>第二条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  <w:t xml:space="preserve">  </w:t>
      </w:r>
      <w:bookmarkEnd w:id="0"/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本公约所称单位，</w:t>
      </w:r>
      <w:r>
        <w:rPr>
          <w:rFonts w:hint="eastAsia" w:ascii="仿宋_GB2312" w:eastAsia="仿宋_GB2312"/>
          <w:color w:val="auto"/>
          <w:sz w:val="32"/>
          <w:szCs w:val="32"/>
        </w:rPr>
        <w:t>是指依法设立且注册地或实际经营地位于佛山市南海区，并自愿加入本公约的协会会员单位‌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4C036DE7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第三条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倡导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签约单位</w:t>
      </w:r>
      <w:r>
        <w:rPr>
          <w:rFonts w:hint="eastAsia" w:ascii="仿宋_GB2312" w:eastAsia="仿宋_GB2312"/>
          <w:sz w:val="32"/>
          <w:szCs w:val="32"/>
        </w:rPr>
        <w:t>加入</w:t>
      </w:r>
      <w:r>
        <w:rPr>
          <w:rFonts w:hint="eastAsia" w:ascii="仿宋_GB2312" w:eastAsia="仿宋_GB2312"/>
          <w:sz w:val="32"/>
          <w:szCs w:val="32"/>
          <w:lang w:eastAsia="zh-CN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协会和行业自律</w:t>
      </w:r>
      <w:r>
        <w:rPr>
          <w:rFonts w:hint="eastAsia" w:ascii="仿宋_GB2312" w:eastAsia="仿宋_GB2312"/>
          <w:sz w:val="32"/>
          <w:szCs w:val="32"/>
        </w:rPr>
        <w:t>公约，从维护</w:t>
      </w:r>
      <w:r>
        <w:rPr>
          <w:rFonts w:hint="eastAsia" w:ascii="仿宋_GB2312" w:eastAsia="仿宋_GB2312"/>
          <w:sz w:val="32"/>
          <w:szCs w:val="32"/>
          <w:lang w:eastAsia="zh-CN"/>
        </w:rPr>
        <w:t>南海区</w:t>
      </w:r>
      <w:r>
        <w:rPr>
          <w:rFonts w:hint="eastAsia" w:ascii="仿宋_GB2312" w:eastAsia="仿宋_GB2312"/>
          <w:sz w:val="32"/>
          <w:szCs w:val="32"/>
        </w:rPr>
        <w:t>建筑行业整体利益出发，积极推进行业自律，创造良好的行业发展环境。</w:t>
      </w:r>
    </w:p>
    <w:p w14:paraId="493F9AD6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第四条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协会是本公约的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制定机构、</w:t>
      </w:r>
      <w:r>
        <w:rPr>
          <w:rFonts w:hint="eastAsia" w:ascii="仿宋_GB2312" w:eastAsia="仿宋_GB2312"/>
          <w:sz w:val="32"/>
          <w:szCs w:val="32"/>
        </w:rPr>
        <w:t>发布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机构和</w:t>
      </w:r>
      <w:r>
        <w:rPr>
          <w:rFonts w:hint="eastAsia" w:ascii="仿宋_GB2312" w:eastAsia="仿宋_GB2312"/>
          <w:sz w:val="32"/>
          <w:szCs w:val="32"/>
        </w:rPr>
        <w:t>管理机构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协会对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</w:t>
      </w:r>
      <w:r>
        <w:rPr>
          <w:rFonts w:hint="eastAsia" w:ascii="仿宋_GB2312" w:eastAsia="仿宋_GB2312"/>
          <w:sz w:val="32"/>
          <w:szCs w:val="32"/>
        </w:rPr>
        <w:t>公约的管理工作，接受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佛山市南海区住房城乡建设和水务局、佛山市南海区民政局、佛山市</w:t>
      </w:r>
      <w:r>
        <w:rPr>
          <w:rFonts w:hint="eastAsia" w:ascii="仿宋_GB2312" w:eastAsia="仿宋_GB2312"/>
          <w:sz w:val="32"/>
          <w:szCs w:val="32"/>
        </w:rPr>
        <w:t>南海区市场监督管理局、</w:t>
      </w:r>
      <w:r>
        <w:rPr>
          <w:rFonts w:hint="eastAsia" w:ascii="仿宋_GB2312" w:hAnsi="Calibri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bdr w:val="none" w:sz="4" w:space="0"/>
          <w:shd w:val="clear"/>
        </w:rPr>
        <w:t>佛山市南海区政务服务数据管理局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有关</w:t>
      </w:r>
      <w:r>
        <w:rPr>
          <w:rFonts w:hint="eastAsia" w:ascii="仿宋_GB2312" w:eastAsia="仿宋_GB2312"/>
          <w:sz w:val="32"/>
          <w:szCs w:val="32"/>
        </w:rPr>
        <w:t>部门的监督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指导。</w:t>
      </w:r>
    </w:p>
    <w:p w14:paraId="5804ED37">
      <w:pPr>
        <w:spacing w:line="560" w:lineRule="exact"/>
        <w:rPr>
          <w:rFonts w:hint="eastAsia"/>
        </w:rPr>
      </w:pPr>
    </w:p>
    <w:p w14:paraId="6EF7563C">
      <w:pPr>
        <w:numPr>
          <w:ilvl w:val="0"/>
          <w:numId w:val="0"/>
        </w:numPr>
        <w:spacing w:line="560" w:lineRule="exact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第二章  行为公约</w:t>
      </w:r>
    </w:p>
    <w:p w14:paraId="2D7BAE03">
      <w:pPr>
        <w:pStyle w:val="2"/>
        <w:numPr>
          <w:ilvl w:val="0"/>
          <w:numId w:val="0"/>
        </w:numPr>
        <w:spacing w:line="560" w:lineRule="exact"/>
        <w:ind w:leftChars="0" w:right="0" w:rightChars="0"/>
        <w:rPr>
          <w:rFonts w:hint="eastAsia"/>
        </w:rPr>
      </w:pPr>
    </w:p>
    <w:p w14:paraId="7A3E0EA8">
      <w:pPr>
        <w:autoSpaceDE w:val="0"/>
        <w:autoSpaceDN w:val="0"/>
        <w:adjustRightInd w:val="0"/>
        <w:spacing w:line="560" w:lineRule="exact"/>
        <w:ind w:firstLine="640" w:firstLineChars="200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第五条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 xml:space="preserve"> 始终坚持</w:t>
      </w:r>
      <w:r>
        <w:rPr>
          <w:rFonts w:hint="eastAsia" w:ascii="仿宋_GB2312" w:eastAsia="仿宋_GB2312"/>
          <w:sz w:val="32"/>
          <w:szCs w:val="32"/>
        </w:rPr>
        <w:t>“守合同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重信用”，以“守法、诚信、公正、科学”的原则履行合同。</w:t>
      </w:r>
    </w:p>
    <w:p w14:paraId="7126736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严格遵守国家、地方、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行业部门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与委托方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</w:rPr>
        <w:t>约定服务项目、服务内容、服务质量，确定服务价格，促进优质优价，共同维护市场秩序和规范市场行为。</w:t>
      </w:r>
    </w:p>
    <w:p w14:paraId="5108E39A">
      <w:pPr>
        <w:pStyle w:val="3"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第七条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承诺不以任何形式出借、出租、转让资质证书、营业执照、印章、银行账户等证照及经营凭证；任何单位或个人未经书面授权不得以本单位名义承揽业务；所有业务活动严格限定在营业执照登记范围及资质许可等级、类别内，不承接超越资质能力的项目；不向第三方提供证书挂靠、资质套用、变相租借等违规服务。</w:t>
      </w:r>
    </w:p>
    <w:p w14:paraId="5793A7D3">
      <w:pPr>
        <w:pStyle w:val="3"/>
        <w:spacing w:line="560" w:lineRule="exact"/>
        <w:ind w:firstLine="640"/>
        <w:jc w:val="both"/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第八条</w:t>
      </w:r>
      <w:r>
        <w:rPr>
          <w:rFonts w:hint="eastAsia" w:ascii="仿宋_GB2312" w:hAnsi="黑体" w:eastAsia="仿宋_GB2312"/>
          <w:b/>
          <w:sz w:val="32"/>
          <w:szCs w:val="32"/>
          <w:highlight w:val="none"/>
        </w:rPr>
        <w:t xml:space="preserve"> </w:t>
      </w:r>
      <w:r>
        <w:rPr>
          <w:rFonts w:hint="eastAsia" w:ascii="仿宋_GB2312" w:hAnsi="黑体" w:eastAsia="仿宋_GB2312"/>
          <w:b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坚决抵制</w:t>
      </w:r>
      <w:r>
        <w:rPr>
          <w:rFonts w:hint="default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通过异常价格（包括但不限于恶意压价、哄抬报价）或压缩法定工期等不正当竞争手段承揽业务，不得通过虚假宣传或虚构成本数据等方式哄抬报价，扰乱市场秩序；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绝不</w:t>
      </w:r>
      <w:r>
        <w:rPr>
          <w:rFonts w:hint="default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实施合同外附加让利条款、签订阴阳合同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开展利益输送等违规操作，杜绝任何形式的暗箱操作或单方面利益让渡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77285E8C">
      <w:pPr>
        <w:pStyle w:val="3"/>
        <w:spacing w:line="560" w:lineRule="exact"/>
        <w:ind w:firstLine="640"/>
        <w:jc w:val="both"/>
        <w:rPr>
          <w:rFonts w:hint="default" w:ascii="仿宋_GB2312" w:hAnsi="Calibri" w:eastAsia="仿宋_GB2312" w:cs="Times New Roman"/>
          <w:color w:val="4472C4" w:themeColor="accent5"/>
          <w:kern w:val="2"/>
          <w:sz w:val="32"/>
          <w:szCs w:val="32"/>
          <w:lang w:val="en-US" w:eastAsia="zh-CN" w:bidi="ar-SA"/>
          <w14:textFill>
            <w14:solidFill>
              <w14:schemeClr w14:val="accent5"/>
            </w14:solidFill>
          </w14:textFill>
        </w:rPr>
      </w:pPr>
      <w:r>
        <w:rPr>
          <w:rFonts w:hint="eastAsia" w:ascii="黑体" w:hAnsi="黑体" w:eastAsia="黑体"/>
          <w:sz w:val="32"/>
          <w:szCs w:val="32"/>
        </w:rPr>
        <w:t>第九条</w:t>
      </w:r>
      <w:r>
        <w:rPr>
          <w:rFonts w:hint="eastAsia" w:ascii="仿宋_GB2312" w:hAnsi="黑体" w:eastAsia="仿宋_GB2312"/>
          <w:b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严格遵守招标投标管理相关规定，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绝不</w:t>
      </w:r>
      <w:r>
        <w:rPr>
          <w:rFonts w:hint="default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与其他投标人串通围标、陪标或约定中标后转包分利；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绝不</w:t>
      </w:r>
      <w:r>
        <w:rPr>
          <w:rFonts w:hint="default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通过行贿、回扣、赠送财物等非法手段影响招标人、评标委员会或代理机构；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且不</w:t>
      </w:r>
      <w:r>
        <w:rPr>
          <w:rFonts w:hint="default" w:ascii="仿宋_GB2312" w:hAnsi="Calibri" w:eastAsia="仿宋_GB2312" w:cs="Times New Roman"/>
          <w:color w:val="auto"/>
          <w:kern w:val="2"/>
          <w:sz w:val="32"/>
          <w:szCs w:val="32"/>
          <w:lang w:val="en-US" w:eastAsia="zh-CN" w:bidi="ar-SA"/>
        </w:rPr>
        <w:t>捏造虚假事实、散布不实信息恶意诋毁竞争对手商誉，或通过恶意投诉、举报干扰正常招投标程序。</w:t>
      </w:r>
    </w:p>
    <w:p w14:paraId="05BCA1CB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第十条</w:t>
      </w:r>
      <w:r>
        <w:rPr>
          <w:rFonts w:hint="eastAsia" w:ascii="仿宋_GB2312" w:hAnsi="黑体" w:eastAsia="仿宋_GB2312"/>
          <w:b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严格</w:t>
      </w:r>
      <w:r>
        <w:rPr>
          <w:rFonts w:hint="eastAsia" w:ascii="仿宋_GB2312" w:eastAsia="仿宋_GB2312"/>
          <w:sz w:val="32"/>
          <w:szCs w:val="32"/>
        </w:rPr>
        <w:t>遵守《</w:t>
      </w:r>
      <w:r>
        <w:rPr>
          <w:rFonts w:hint="eastAsia" w:ascii="仿宋_GB2312" w:eastAsia="仿宋_GB2312"/>
          <w:sz w:val="32"/>
          <w:szCs w:val="32"/>
          <w:lang w:eastAsia="zh-CN"/>
        </w:rPr>
        <w:t>中华人民共和国建筑法</w:t>
      </w:r>
      <w:r>
        <w:rPr>
          <w:rFonts w:hint="eastAsia" w:ascii="仿宋_GB2312" w:eastAsia="仿宋_GB2312"/>
          <w:sz w:val="32"/>
          <w:szCs w:val="32"/>
        </w:rPr>
        <w:t>》，不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eastAsia="仿宋_GB2312"/>
          <w:sz w:val="32"/>
          <w:szCs w:val="32"/>
        </w:rPr>
        <w:t>违法分包或转包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62BDA8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条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自觉</w:t>
      </w:r>
      <w:r>
        <w:rPr>
          <w:rFonts w:hint="eastAsia" w:ascii="仿宋_GB2312" w:eastAsia="仿宋_GB2312"/>
          <w:sz w:val="32"/>
          <w:szCs w:val="32"/>
        </w:rPr>
        <w:t>履行保密义务，不泄露各参建方明确标识为“保密”或“机密”的技术资料、设计方案、施工图纸、客户数据、投标文件、合同条款等；涉及国家安全、公共利益的敏感信息；其他法律法规规定需保密的内容。</w:t>
      </w:r>
    </w:p>
    <w:p w14:paraId="25CD9C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第十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color w:val="auto"/>
          <w:sz w:val="32"/>
          <w:szCs w:val="32"/>
        </w:rPr>
        <w:t>条</w:t>
      </w:r>
      <w:r>
        <w:rPr>
          <w:rFonts w:hint="eastAsia" w:ascii="仿宋_GB2312" w:hAnsi="黑体" w:eastAsia="仿宋_GB2312"/>
          <w:b/>
          <w:color w:val="auto"/>
          <w:sz w:val="32"/>
          <w:szCs w:val="32"/>
        </w:rPr>
        <w:t xml:space="preserve"> </w:t>
      </w:r>
      <w:r>
        <w:rPr>
          <w:rFonts w:hint="eastAsia" w:ascii="仿宋_GB2312" w:hAnsi="黑体" w:eastAsia="仿宋_GB2312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加强内部管理、文化建设、技术装备和人才教育培训。</w:t>
      </w:r>
    </w:p>
    <w:p w14:paraId="2CE4FF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  <w:lang w:val="en-US" w:eastAsia="zh-CN" w:bidi="ar-SA"/>
        </w:rPr>
        <w:t>第十三条</w:t>
      </w:r>
      <w:r>
        <w:rPr>
          <w:rFonts w:hint="eastAsia" w:ascii="仿宋_GB2312" w:eastAsia="仿宋_GB2312"/>
          <w:sz w:val="28"/>
          <w:szCs w:val="28"/>
          <w:highlight w:val="none"/>
        </w:rPr>
        <w:t xml:space="preserve"> 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认真贯彻落实建筑节能与环保政策，倡导节能减排、绿色施工，注重技术创新与进步，积极推广应用新技术、新工艺、新材料、新设备，鼓励创优争先，塑造建筑精品。 </w:t>
      </w:r>
    </w:p>
    <w:p w14:paraId="5B1127D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  <w:lang w:val="en-US" w:eastAsia="zh-CN" w:bidi="ar-SA"/>
        </w:rPr>
        <w:t xml:space="preserve">第十四条  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全面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落实工程质量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安全主体责任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，开展质量安全自查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强化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工程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动态管理，严格按照工程设计图纸和施工技术标准施工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认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真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执行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竣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工验收备案制度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37A910C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  <w:lang w:val="en-US" w:eastAsia="zh-CN" w:bidi="ar-SA"/>
        </w:rPr>
        <w:t xml:space="preserve">第十五条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fill="FFFFFF"/>
          <w:lang w:val="en-US" w:eastAsia="zh-CN" w:bidi="ar-SA"/>
        </w:rPr>
        <w:t>严格杜绝使用未附出厂合格证明或经检验判定为不合格的建筑材料、构配件及设备，严格执行材料进场复试与复检制度，建立材料使用全过程追溯制度，坚决防范偷工减料、以次充优、虚报材料用量等违规行为，全力保障工程质量达标。</w:t>
      </w:r>
    </w:p>
    <w:p w14:paraId="20A3B0B0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highlight w:val="none"/>
          <w:lang w:val="en-US" w:eastAsia="zh-CN" w:bidi="ar-SA"/>
        </w:rPr>
        <w:t>第十六条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坚持以人为本，保护职工和农民工的合法权益，禁止恶意拖欠、克扣职工和农民工工资。</w:t>
      </w:r>
    </w:p>
    <w:p w14:paraId="0E3216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第十</w:t>
      </w:r>
      <w:r>
        <w:rPr>
          <w:rFonts w:hint="eastAsia" w:ascii="黑体" w:hAnsi="黑体" w:eastAsia="黑体"/>
          <w:sz w:val="32"/>
          <w:szCs w:val="32"/>
          <w:highlight w:val="none"/>
          <w:lang w:eastAsia="zh-CN"/>
        </w:rPr>
        <w:t>七</w:t>
      </w:r>
      <w:r>
        <w:rPr>
          <w:rFonts w:hint="eastAsia" w:ascii="黑体" w:hAnsi="黑体" w:eastAsia="黑体"/>
          <w:sz w:val="32"/>
          <w:szCs w:val="32"/>
          <w:highlight w:val="none"/>
        </w:rPr>
        <w:t>条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黑体" w:eastAsia="仿宋_GB2312"/>
          <w:b/>
          <w:sz w:val="32"/>
          <w:szCs w:val="32"/>
          <w:highlight w:val="none"/>
        </w:rPr>
        <w:t xml:space="preserve"> </w:t>
      </w:r>
      <w:r>
        <w:rPr>
          <w:rFonts w:hint="eastAsia" w:ascii="仿宋_GB2312" w:hAnsi="黑体" w:eastAsia="仿宋_GB2312"/>
          <w:b w:val="0"/>
          <w:bCs/>
          <w:sz w:val="32"/>
          <w:szCs w:val="32"/>
          <w:highlight w:val="none"/>
          <w:lang w:val="en-US" w:eastAsia="zh-CN"/>
        </w:rPr>
        <w:t>保证</w:t>
      </w:r>
      <w:r>
        <w:rPr>
          <w:rFonts w:hint="eastAsia" w:ascii="仿宋_GB2312" w:hAnsi="黑体" w:eastAsia="仿宋_GB2312"/>
          <w:b w:val="0"/>
          <w:bCs/>
          <w:sz w:val="32"/>
          <w:szCs w:val="32"/>
          <w:highlight w:val="none"/>
          <w:lang w:eastAsia="zh-CN"/>
        </w:rPr>
        <w:t>按时按规缴纳</w:t>
      </w:r>
      <w:r>
        <w:rPr>
          <w:rFonts w:hint="eastAsia" w:ascii="仿宋_GB2312" w:hAnsi="黑体" w:eastAsia="仿宋_GB2312"/>
          <w:b w:val="0"/>
          <w:bCs/>
          <w:sz w:val="32"/>
          <w:szCs w:val="32"/>
          <w:highlight w:val="none"/>
          <w:lang w:val="en-US" w:eastAsia="zh-CN"/>
        </w:rPr>
        <w:t>协会</w:t>
      </w:r>
      <w:r>
        <w:rPr>
          <w:rFonts w:hint="eastAsia" w:ascii="仿宋_GB2312" w:hAnsi="黑体" w:eastAsia="仿宋_GB2312"/>
          <w:b w:val="0"/>
          <w:bCs/>
          <w:sz w:val="32"/>
          <w:szCs w:val="32"/>
          <w:highlight w:val="none"/>
          <w:lang w:eastAsia="zh-CN"/>
        </w:rPr>
        <w:t>会费，</w:t>
      </w:r>
      <w:r>
        <w:rPr>
          <w:rFonts w:hint="eastAsia" w:ascii="仿宋_GB2312" w:eastAsia="仿宋_GB2312"/>
          <w:sz w:val="32"/>
          <w:szCs w:val="32"/>
        </w:rPr>
        <w:t>积极参与和配合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会组织的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行</w:t>
      </w:r>
      <w:r>
        <w:rPr>
          <w:rFonts w:hint="eastAsia" w:ascii="仿宋_GB2312" w:eastAsia="仿宋_GB2312"/>
          <w:sz w:val="32"/>
          <w:szCs w:val="32"/>
        </w:rPr>
        <w:t>业自律检查，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共同</w:t>
      </w:r>
      <w:r>
        <w:rPr>
          <w:rFonts w:hint="eastAsia" w:ascii="仿宋_GB2312" w:eastAsia="仿宋_GB2312"/>
          <w:sz w:val="32"/>
          <w:szCs w:val="32"/>
        </w:rPr>
        <w:t>为推进社会诚信体系建设贡献力量。</w:t>
      </w:r>
    </w:p>
    <w:p w14:paraId="7ABB08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/>
          <w:kern w:val="0"/>
          <w:sz w:val="32"/>
          <w:szCs w:val="32"/>
        </w:rPr>
      </w:pPr>
    </w:p>
    <w:p w14:paraId="06D26D1C">
      <w:pPr>
        <w:numPr>
          <w:ilvl w:val="0"/>
          <w:numId w:val="0"/>
        </w:numPr>
        <w:spacing w:line="560" w:lineRule="exact"/>
        <w:ind w:leftChars="0"/>
        <w:jc w:val="center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第三章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kern w:val="0"/>
          <w:sz w:val="32"/>
          <w:szCs w:val="32"/>
        </w:rPr>
        <w:t>监管与违约处理</w:t>
      </w:r>
    </w:p>
    <w:p w14:paraId="64935603">
      <w:pPr>
        <w:pStyle w:val="2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right="0" w:rightChars="0"/>
        <w:jc w:val="both"/>
        <w:rPr>
          <w:rFonts w:hint="eastAsia"/>
        </w:rPr>
      </w:pPr>
    </w:p>
    <w:p w14:paraId="73373342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第十</w:t>
      </w:r>
      <w:r>
        <w:rPr>
          <w:rFonts w:hint="eastAsia" w:ascii="黑体" w:hAnsi="黑体" w:eastAsia="黑体" w:cs="仿宋_GB2312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条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协会负责指导签约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对本公约的履行情况，定期或不定期开展行业自律检查，并有权将履行情况向社会公布。</w:t>
      </w:r>
    </w:p>
    <w:p w14:paraId="06D4B32F">
      <w:pPr>
        <w:pStyle w:val="3"/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第十</w:t>
      </w:r>
      <w:r>
        <w:rPr>
          <w:rFonts w:hint="eastAsia" w:ascii="黑体" w:hAnsi="黑体" w:eastAsia="黑体" w:cs="仿宋_GB2312"/>
          <w:kern w:val="0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条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任何单位和个人均有权举报违约行为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协会对举报情况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eastAsia="仿宋_GB2312"/>
          <w:sz w:val="32"/>
          <w:szCs w:val="32"/>
        </w:rPr>
        <w:t>核查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时</w:t>
      </w:r>
      <w:r>
        <w:rPr>
          <w:rFonts w:hint="eastAsia" w:ascii="仿宋_GB2312" w:eastAsia="仿宋_GB2312"/>
          <w:sz w:val="32"/>
          <w:szCs w:val="32"/>
        </w:rPr>
        <w:t>，相关单位和人员</w:t>
      </w:r>
      <w:r>
        <w:rPr>
          <w:rFonts w:hint="eastAsia" w:ascii="仿宋_GB2312" w:eastAsia="仿宋_GB2312"/>
          <w:color w:val="auto"/>
          <w:sz w:val="32"/>
          <w:szCs w:val="32"/>
        </w:rPr>
        <w:t>应依法配合，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及时、</w:t>
      </w:r>
      <w:r>
        <w:rPr>
          <w:rFonts w:hint="eastAsia" w:ascii="仿宋_GB2312" w:eastAsia="仿宋_GB2312"/>
          <w:color w:val="auto"/>
          <w:sz w:val="32"/>
          <w:szCs w:val="32"/>
        </w:rPr>
        <w:t>如实、完整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地</w:t>
      </w:r>
      <w:r>
        <w:rPr>
          <w:rFonts w:hint="eastAsia" w:ascii="仿宋_GB2312" w:eastAsia="仿宋_GB2312"/>
          <w:color w:val="auto"/>
          <w:sz w:val="32"/>
          <w:szCs w:val="32"/>
        </w:rPr>
        <w:t>提供相关资料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5F088290">
      <w:pPr>
        <w:autoSpaceDE w:val="0"/>
        <w:autoSpaceDN w:val="0"/>
        <w:adjustRightInd w:val="0"/>
        <w:spacing w:line="560" w:lineRule="exact"/>
        <w:ind w:firstLine="640" w:firstLineChars="200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第</w:t>
      </w:r>
      <w:r>
        <w:rPr>
          <w:rFonts w:hint="eastAsia" w:ascii="黑体" w:hAnsi="黑体" w:eastAsia="黑体" w:cs="仿宋_GB2312"/>
          <w:kern w:val="0"/>
          <w:sz w:val="32"/>
          <w:szCs w:val="32"/>
          <w:lang w:eastAsia="zh-CN"/>
        </w:rPr>
        <w:t>二十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条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任何单位和个人均有权对协会组织实施本公约的公正性进行监督。</w:t>
      </w:r>
    </w:p>
    <w:p w14:paraId="52725FA9">
      <w:pPr>
        <w:autoSpaceDE w:val="0"/>
        <w:autoSpaceDN w:val="0"/>
        <w:adjustRightInd w:val="0"/>
        <w:spacing w:line="560" w:lineRule="exact"/>
        <w:ind w:firstLine="640" w:firstLineChars="200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第</w:t>
      </w:r>
      <w:r>
        <w:rPr>
          <w:rFonts w:hint="eastAsia" w:ascii="黑体" w:hAnsi="黑体" w:eastAsia="黑体" w:cs="仿宋_GB2312"/>
          <w:kern w:val="0"/>
          <w:sz w:val="32"/>
          <w:szCs w:val="32"/>
          <w:lang w:eastAsia="zh-CN"/>
        </w:rPr>
        <w:t>二十一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条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对于违反公约的查实，可采取以下方式：</w:t>
      </w:r>
    </w:p>
    <w:p w14:paraId="23204651">
      <w:pPr>
        <w:autoSpaceDE w:val="0"/>
        <w:autoSpaceDN w:val="0"/>
        <w:adjustRightInd w:val="0"/>
        <w:spacing w:line="560" w:lineRule="exact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约谈相关人员；</w:t>
      </w:r>
    </w:p>
    <w:p w14:paraId="5411178F">
      <w:pPr>
        <w:autoSpaceDE w:val="0"/>
        <w:autoSpaceDN w:val="0"/>
        <w:adjustRightInd w:val="0"/>
        <w:spacing w:line="560" w:lineRule="exact"/>
        <w:ind w:firstLine="640" w:firstLineChars="200"/>
        <w:outlineLvl w:val="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要求违约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eastAsia="仿宋_GB2312"/>
          <w:sz w:val="32"/>
          <w:szCs w:val="32"/>
          <w:highlight w:val="none"/>
        </w:rPr>
        <w:t>限时作出书面解释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和改正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 w14:paraId="015F1CA9">
      <w:pPr>
        <w:autoSpaceDE w:val="0"/>
        <w:autoSpaceDN w:val="0"/>
        <w:adjustRightInd w:val="0"/>
        <w:spacing w:line="560" w:lineRule="exact"/>
        <w:ind w:firstLine="640" w:firstLineChars="200"/>
        <w:outlineLvl w:val="0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由协会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组织</w:t>
      </w:r>
      <w:r>
        <w:rPr>
          <w:rFonts w:hint="eastAsia" w:ascii="仿宋_GB2312" w:eastAsia="仿宋_GB2312"/>
          <w:sz w:val="32"/>
          <w:szCs w:val="32"/>
          <w:highlight w:val="none"/>
        </w:rPr>
        <w:t>的纪律委员会派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出专门的</w:t>
      </w:r>
      <w:r>
        <w:rPr>
          <w:rFonts w:hint="eastAsia" w:ascii="仿宋_GB2312" w:eastAsia="仿宋_GB2312"/>
          <w:sz w:val="32"/>
          <w:szCs w:val="32"/>
          <w:highlight w:val="none"/>
        </w:rPr>
        <w:t>调查组进行核查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57762D2C">
      <w:pPr>
        <w:autoSpaceDE w:val="0"/>
        <w:autoSpaceDN w:val="0"/>
        <w:adjustRightInd w:val="0"/>
        <w:spacing w:line="560" w:lineRule="exact"/>
        <w:ind w:firstLine="640" w:firstLineChars="200"/>
        <w:outlineLvl w:val="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仿宋_GB2312"/>
          <w:kern w:val="0"/>
          <w:sz w:val="32"/>
          <w:szCs w:val="32"/>
          <w:highlight w:val="none"/>
          <w:lang w:eastAsia="zh-CN"/>
        </w:rPr>
        <w:t>二十二</w:t>
      </w:r>
      <w:r>
        <w:rPr>
          <w:rFonts w:hint="eastAsia" w:ascii="黑体" w:hAnsi="黑体" w:eastAsia="黑体" w:cs="仿宋_GB2312"/>
          <w:kern w:val="0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仿宋_GB2312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对于违反公约的惩戒，可采取以下方式：</w:t>
      </w:r>
    </w:p>
    <w:p w14:paraId="6EFEE114">
      <w:pPr>
        <w:autoSpaceDE w:val="0"/>
        <w:autoSpaceDN w:val="0"/>
        <w:adjustRightInd w:val="0"/>
        <w:spacing w:line="560" w:lineRule="exact"/>
        <w:ind w:firstLine="640" w:firstLineChars="200"/>
        <w:outlineLvl w:val="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相关单位</w:t>
      </w:r>
      <w:r>
        <w:rPr>
          <w:rFonts w:hint="eastAsia" w:ascii="仿宋_GB2312" w:eastAsia="仿宋_GB2312"/>
          <w:sz w:val="32"/>
          <w:szCs w:val="32"/>
          <w:highlight w:val="none"/>
        </w:rPr>
        <w:t>负责人进行约谈；</w:t>
      </w:r>
    </w:p>
    <w:p w14:paraId="2A82D33A">
      <w:pPr>
        <w:autoSpaceDE w:val="0"/>
        <w:autoSpaceDN w:val="0"/>
        <w:adjustRightInd w:val="0"/>
        <w:spacing w:line="560" w:lineRule="exact"/>
        <w:ind w:firstLine="640" w:firstLineChars="200"/>
        <w:outlineLvl w:val="0"/>
        <w:rPr>
          <w:rFonts w:hint="eastAsia" w:ascii="仿宋_GB2312" w:eastAsia="仿宋_GB2312"/>
          <w:color w:val="0070C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>责令限期整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改并要求相关单位‌</w:t>
      </w:r>
      <w:r>
        <w:rPr>
          <w:rFonts w:hint="default" w:ascii="仿宋_GB2312" w:eastAsia="仿宋_GB2312"/>
          <w:color w:val="auto"/>
          <w:sz w:val="32"/>
          <w:szCs w:val="32"/>
          <w:highlight w:val="none"/>
        </w:rPr>
        <w:t>限期提交整改方案及实施记录，协会跟踪核查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；</w:t>
      </w:r>
    </w:p>
    <w:p w14:paraId="3BD12150">
      <w:pPr>
        <w:autoSpaceDE w:val="0"/>
        <w:autoSpaceDN w:val="0"/>
        <w:adjustRightInd w:val="0"/>
        <w:spacing w:line="560" w:lineRule="exact"/>
        <w:ind w:firstLine="640" w:firstLineChars="200"/>
        <w:outlineLvl w:val="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.通过</w:t>
      </w:r>
      <w:r>
        <w:rPr>
          <w:rFonts w:hint="eastAsia" w:ascii="仿宋_GB2312" w:eastAsia="仿宋_GB2312"/>
          <w:sz w:val="32"/>
          <w:szCs w:val="32"/>
          <w:highlight w:val="none"/>
        </w:rPr>
        <w:t>协会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官网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公众号或</w:t>
      </w:r>
      <w:r>
        <w:rPr>
          <w:rFonts w:hint="eastAsia" w:ascii="仿宋_GB2312" w:eastAsia="仿宋_GB2312"/>
          <w:sz w:val="32"/>
          <w:szCs w:val="32"/>
          <w:highlight w:val="none"/>
        </w:rPr>
        <w:t>新闻媒体公布其违约行为；</w:t>
      </w:r>
    </w:p>
    <w:p w14:paraId="5517592C">
      <w:pPr>
        <w:autoSpaceDE w:val="0"/>
        <w:autoSpaceDN w:val="0"/>
        <w:adjustRightInd w:val="0"/>
        <w:spacing w:line="560" w:lineRule="exact"/>
        <w:ind w:firstLine="640" w:firstLineChars="200"/>
        <w:outlineLvl w:val="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向政府相关管理部门通报其违约行为； </w:t>
      </w:r>
    </w:p>
    <w:p w14:paraId="18964C58">
      <w:pPr>
        <w:autoSpaceDE w:val="0"/>
        <w:autoSpaceDN w:val="0"/>
        <w:adjustRightInd w:val="0"/>
        <w:spacing w:line="560" w:lineRule="exact"/>
        <w:ind w:firstLine="640" w:firstLineChars="200"/>
        <w:outlineLvl w:val="0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.取消协会会员资格，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并自解除之日起三年内不再接受其提出的签约申请。</w:t>
      </w:r>
    </w:p>
    <w:p w14:paraId="681F812B">
      <w:pPr>
        <w:autoSpaceDE w:val="0"/>
        <w:autoSpaceDN w:val="0"/>
        <w:adjustRightInd w:val="0"/>
        <w:spacing w:line="560" w:lineRule="exact"/>
        <w:ind w:firstLine="640" w:firstLineChars="200"/>
        <w:outlineLvl w:val="0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仿宋_GB2312"/>
          <w:kern w:val="0"/>
          <w:sz w:val="32"/>
          <w:szCs w:val="32"/>
          <w:highlight w:val="none"/>
          <w:lang w:eastAsia="zh-CN"/>
        </w:rPr>
        <w:t>二十三</w:t>
      </w:r>
      <w:r>
        <w:rPr>
          <w:rFonts w:hint="eastAsia" w:ascii="黑体" w:hAnsi="黑体" w:eastAsia="黑体" w:cs="仿宋_GB2312"/>
          <w:kern w:val="0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仿宋_GB2312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对违约行为的惩戒方式，由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协会</w:t>
      </w:r>
      <w:r>
        <w:rPr>
          <w:rFonts w:hint="eastAsia" w:ascii="仿宋_GB2312" w:eastAsia="仿宋_GB2312"/>
          <w:sz w:val="32"/>
          <w:szCs w:val="32"/>
          <w:highlight w:val="none"/>
        </w:rPr>
        <w:t>纪律委员会审议决定。</w:t>
      </w:r>
    </w:p>
    <w:p w14:paraId="46F1B8FA">
      <w:pPr>
        <w:autoSpaceDE w:val="0"/>
        <w:autoSpaceDN w:val="0"/>
        <w:adjustRightInd w:val="0"/>
        <w:spacing w:line="560" w:lineRule="exact"/>
        <w:ind w:firstLine="640" w:firstLineChars="200"/>
        <w:outlineLvl w:val="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仿宋_GB2312"/>
          <w:kern w:val="0"/>
          <w:sz w:val="32"/>
          <w:szCs w:val="32"/>
          <w:highlight w:val="none"/>
          <w:lang w:eastAsia="zh-CN"/>
        </w:rPr>
        <w:t>二十四条</w:t>
      </w:r>
      <w:r>
        <w:rPr>
          <w:rFonts w:hint="eastAsia" w:ascii="黑体" w:hAnsi="黑体" w:eastAsia="黑体" w:cs="仿宋_GB2312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对于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协会</w:t>
      </w:r>
      <w:r>
        <w:rPr>
          <w:rFonts w:hint="eastAsia" w:ascii="仿宋_GB2312" w:eastAsia="仿宋_GB2312"/>
          <w:sz w:val="32"/>
          <w:szCs w:val="32"/>
          <w:highlight w:val="none"/>
        </w:rPr>
        <w:t>纪律委员会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作</w:t>
      </w:r>
      <w:r>
        <w:rPr>
          <w:rFonts w:hint="eastAsia" w:ascii="仿宋_GB2312" w:eastAsia="仿宋_GB2312"/>
          <w:sz w:val="32"/>
          <w:szCs w:val="32"/>
          <w:highlight w:val="none"/>
        </w:rPr>
        <w:t>出的决定，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签约单位</w:t>
      </w:r>
      <w:r>
        <w:rPr>
          <w:rFonts w:hint="eastAsia" w:ascii="仿宋_GB2312" w:eastAsia="仿宋_GB2312"/>
          <w:sz w:val="32"/>
          <w:szCs w:val="32"/>
          <w:highlight w:val="none"/>
        </w:rPr>
        <w:t>可在接到《惩戒告知书》之日起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十日</w:t>
      </w:r>
      <w:r>
        <w:rPr>
          <w:rFonts w:hint="eastAsia" w:ascii="仿宋_GB2312" w:eastAsia="仿宋_GB2312"/>
          <w:sz w:val="32"/>
          <w:szCs w:val="32"/>
          <w:highlight w:val="none"/>
        </w:rPr>
        <w:t>内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以</w:t>
      </w:r>
      <w:r>
        <w:rPr>
          <w:rFonts w:hint="eastAsia" w:ascii="仿宋_GB2312" w:eastAsia="仿宋_GB2312"/>
          <w:sz w:val="32"/>
          <w:szCs w:val="32"/>
          <w:highlight w:val="none"/>
        </w:rPr>
        <w:t>书面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形式</w:t>
      </w:r>
      <w:r>
        <w:rPr>
          <w:rFonts w:hint="eastAsia" w:ascii="仿宋_GB2312" w:eastAsia="仿宋_GB2312"/>
          <w:sz w:val="32"/>
          <w:szCs w:val="32"/>
          <w:highlight w:val="none"/>
        </w:rPr>
        <w:t>向纪律委员会提出申诉，逾期将视为放弃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其</w:t>
      </w:r>
      <w:r>
        <w:rPr>
          <w:rFonts w:hint="eastAsia" w:ascii="仿宋_GB2312" w:eastAsia="仿宋_GB2312"/>
          <w:sz w:val="32"/>
          <w:szCs w:val="32"/>
          <w:highlight w:val="none"/>
        </w:rPr>
        <w:t>申诉权利。申诉由协会理事会独立审议，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</w:rPr>
        <w:t>0日内书面答复处理结果。</w:t>
      </w:r>
    </w:p>
    <w:p w14:paraId="0B954A29">
      <w:pPr>
        <w:pStyle w:val="2"/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1C45CD7A">
      <w:pPr>
        <w:numPr>
          <w:ilvl w:val="0"/>
          <w:numId w:val="0"/>
        </w:numPr>
        <w:autoSpaceDE w:val="0"/>
        <w:autoSpaceDN w:val="0"/>
        <w:adjustRightInd w:val="0"/>
        <w:spacing w:line="560" w:lineRule="exact"/>
        <w:ind w:leftChars="0"/>
        <w:jc w:val="center"/>
        <w:outlineLvl w:val="0"/>
        <w:rPr>
          <w:rFonts w:hint="eastAsia" w:ascii="黑体" w:hAnsi="黑体" w:eastAsia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/>
          <w:kern w:val="0"/>
          <w:sz w:val="32"/>
          <w:szCs w:val="32"/>
          <w:highlight w:val="none"/>
          <w:lang w:eastAsia="zh-CN"/>
        </w:rPr>
        <w:t>第四章</w:t>
      </w:r>
      <w:r>
        <w:rPr>
          <w:rFonts w:hint="eastAsia" w:ascii="黑体" w:hAnsi="黑体" w:eastAsia="黑体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黑体" w:hAnsi="黑体" w:eastAsia="黑体"/>
          <w:kern w:val="0"/>
          <w:sz w:val="32"/>
          <w:szCs w:val="32"/>
          <w:highlight w:val="none"/>
        </w:rPr>
        <w:t>附</w:t>
      </w:r>
      <w:r>
        <w:rPr>
          <w:rFonts w:hint="eastAsia" w:ascii="黑体" w:hAnsi="黑体" w:eastAsia="黑体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/>
          <w:kern w:val="0"/>
          <w:sz w:val="32"/>
          <w:szCs w:val="32"/>
          <w:highlight w:val="none"/>
        </w:rPr>
        <w:t>则</w:t>
      </w:r>
    </w:p>
    <w:p w14:paraId="14018431">
      <w:pPr>
        <w:pStyle w:val="2"/>
        <w:numPr>
          <w:ilvl w:val="0"/>
          <w:numId w:val="0"/>
        </w:numPr>
        <w:spacing w:line="560" w:lineRule="exact"/>
        <w:ind w:leftChars="0" w:right="0" w:rightChars="0"/>
        <w:rPr>
          <w:rFonts w:hint="eastAsia"/>
        </w:rPr>
      </w:pPr>
    </w:p>
    <w:p w14:paraId="3E9DE287">
      <w:pPr>
        <w:autoSpaceDE w:val="0"/>
        <w:autoSpaceDN w:val="0"/>
        <w:adjustRightInd w:val="0"/>
        <w:spacing w:line="560" w:lineRule="exact"/>
        <w:ind w:firstLine="640" w:firstLineChars="200"/>
        <w:outlineLvl w:val="0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  <w:highlight w:val="none"/>
        </w:rPr>
        <w:t>第二十</w:t>
      </w:r>
      <w:r>
        <w:rPr>
          <w:rFonts w:hint="eastAsia" w:ascii="黑体" w:hAnsi="黑体" w:eastAsia="黑体" w:cs="仿宋_GB2312"/>
          <w:kern w:val="0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仿宋_GB2312"/>
          <w:kern w:val="0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仿宋_GB2312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纪律委员会</w:t>
      </w:r>
      <w:r>
        <w:rPr>
          <w:rFonts w:hint="eastAsia" w:ascii="仿宋_GB2312" w:eastAsia="仿宋_GB2312"/>
          <w:sz w:val="32"/>
          <w:szCs w:val="32"/>
        </w:rPr>
        <w:t>是协会理事会下设的非常设机构，纪律委员会的工作规则另行公布。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</w:t>
      </w:r>
    </w:p>
    <w:p w14:paraId="76CA337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0070C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第二十</w:t>
      </w:r>
      <w:r>
        <w:rPr>
          <w:rFonts w:hint="eastAsia" w:ascii="黑体" w:hAnsi="黑体" w:eastAsia="黑体" w:cs="仿宋_GB2312"/>
          <w:kern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条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佛山市南海区建筑行业自律公约签约书一式两份，签约单位和公约管理机构各执一份，自双方签字盖章之日起‌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生效，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有效期自签约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之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日起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至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2028年12月3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日止‌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</w:rPr>
        <w:t>签约单位退出公约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</w:rPr>
        <w:t>需提前30日书面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告知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</w:rPr>
        <w:t>协会，经协会审核无未完结违约事项后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退出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。</w:t>
      </w:r>
    </w:p>
    <w:p w14:paraId="4667B2DA"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签约单位必须保证每年按时足额缴纳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公约管理机构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（佛山市南海区建筑业协会）会费，未履行缴费义务的，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/>
        </w:rPr>
        <w:t>协会有权暂停其会员资格及公约权益，但已履行的合同义务不受影响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。  </w:t>
      </w:r>
    </w:p>
    <w:p w14:paraId="59B0D686">
      <w:pPr>
        <w:autoSpaceDE w:val="0"/>
        <w:autoSpaceDN w:val="0"/>
        <w:adjustRightInd w:val="0"/>
        <w:spacing w:line="560" w:lineRule="exact"/>
        <w:ind w:firstLine="640" w:firstLineChars="200"/>
        <w:outlineLvl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第二十</w:t>
      </w:r>
      <w:r>
        <w:rPr>
          <w:rFonts w:hint="eastAsia" w:ascii="黑体" w:hAnsi="黑体" w:eastAsia="黑体" w:cs="仿宋_GB2312"/>
          <w:kern w:val="0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条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本公约由</w:t>
      </w:r>
      <w:r>
        <w:rPr>
          <w:rFonts w:hint="eastAsia" w:ascii="仿宋_GB2312" w:eastAsia="仿宋_GB2312"/>
          <w:sz w:val="32"/>
          <w:szCs w:val="32"/>
          <w:lang w:eastAsia="zh-CN"/>
        </w:rPr>
        <w:t>佛山市南海区</w:t>
      </w:r>
      <w:r>
        <w:rPr>
          <w:rFonts w:hint="eastAsia" w:ascii="仿宋_GB2312" w:eastAsia="仿宋_GB2312"/>
          <w:sz w:val="32"/>
          <w:szCs w:val="32"/>
        </w:rPr>
        <w:t>建筑业协会负责解释。</w:t>
      </w:r>
    </w:p>
    <w:p w14:paraId="40F33E1B">
      <w:pPr>
        <w:autoSpaceDE w:val="0"/>
        <w:autoSpaceDN w:val="0"/>
        <w:adjustRightInd w:val="0"/>
        <w:spacing w:line="560" w:lineRule="exact"/>
        <w:ind w:firstLine="640" w:firstLineChars="200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72"/>
          <w:szCs w:val="7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第二十</w:t>
      </w:r>
      <w:r>
        <w:rPr>
          <w:rFonts w:hint="eastAsia" w:ascii="黑体" w:hAnsi="黑体" w:eastAsia="黑体" w:cs="仿宋_GB2312"/>
          <w:kern w:val="0"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条</w:t>
      </w:r>
      <w:r>
        <w:rPr>
          <w:rFonts w:hint="eastAsia" w:ascii="黑体" w:hAnsi="黑体" w:eastAsia="黑体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本公约自发布之日起生效。</w:t>
      </w:r>
    </w:p>
    <w:p w14:paraId="617625EF">
      <w:pPr>
        <w:rPr>
          <w:rFonts w:hint="eastAsia"/>
        </w:rPr>
      </w:pPr>
    </w:p>
    <w:p w14:paraId="22047E3C">
      <w:pPr>
        <w:autoSpaceDE w:val="0"/>
        <w:autoSpaceDN w:val="0"/>
        <w:adjustRightInd w:val="0"/>
        <w:spacing w:line="800" w:lineRule="exact"/>
        <w:jc w:val="both"/>
        <w:rPr>
          <w:rFonts w:hint="eastAsia" w:ascii="黑体" w:hAnsi="黑体" w:eastAsia="黑体" w:cs="黑体"/>
          <w:b/>
          <w:bCs w:val="0"/>
          <w:kern w:val="0"/>
          <w:sz w:val="72"/>
          <w:szCs w:val="72"/>
        </w:rPr>
      </w:pPr>
    </w:p>
    <w:p w14:paraId="2DECBAEC">
      <w:pPr>
        <w:autoSpaceDE w:val="0"/>
        <w:autoSpaceDN w:val="0"/>
        <w:adjustRightInd w:val="0"/>
        <w:spacing w:line="800" w:lineRule="exact"/>
        <w:jc w:val="center"/>
        <w:rPr>
          <w:rFonts w:hint="eastAsia" w:ascii="黑体" w:hAnsi="黑体" w:eastAsia="黑体" w:cs="黑体"/>
          <w:b w:val="0"/>
          <w:bCs/>
          <w:kern w:val="0"/>
          <w:sz w:val="72"/>
          <w:szCs w:val="72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092D45D0">
      <w:pPr>
        <w:autoSpaceDE w:val="0"/>
        <w:autoSpaceDN w:val="0"/>
        <w:adjustRightInd w:val="0"/>
        <w:spacing w:line="800" w:lineRule="exact"/>
        <w:jc w:val="center"/>
        <w:rPr>
          <w:rFonts w:hint="eastAsia" w:asciiTheme="majorEastAsia" w:hAnsiTheme="majorEastAsia" w:eastAsiaTheme="majorEastAsia" w:cstheme="majorEastAsia"/>
          <w:b w:val="0"/>
          <w:bCs/>
          <w:kern w:val="0"/>
          <w:sz w:val="72"/>
          <w:szCs w:val="72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72"/>
          <w:szCs w:val="72"/>
        </w:rPr>
        <w:t>签  约  书</w:t>
      </w:r>
    </w:p>
    <w:p w14:paraId="2EFB4E11"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仿宋_GB2312"/>
          <w:b/>
          <w:kern w:val="0"/>
          <w:sz w:val="24"/>
          <w:szCs w:val="24"/>
        </w:rPr>
      </w:pPr>
    </w:p>
    <w:p w14:paraId="57A73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经认真阅读《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佛山市南海区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建筑行业自律公约》全文，我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已全面理解该公约的要求和含义，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并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同意签约。</w:t>
      </w:r>
    </w:p>
    <w:p w14:paraId="41770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进一步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推进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佛山市南海区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建筑行业的社会诚信体系建设，共同维护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南海区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建筑市场的有序竞争和健康发展，作为《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佛山市南海区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建筑行业自律公约》的签约单位，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我单位现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郑重承诺：完全接受《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佛山市南海区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建筑行业自律公约》的约束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，自愿配合纪律委员会调查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；如有违约行为，愿意接受《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佛山市南海区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建筑行业自律公约》相关条文所规定的惩戒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，并承担违约行为的一切法律与行业责任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。</w:t>
      </w:r>
    </w:p>
    <w:p w14:paraId="2E1E14C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本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签约书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一式两份，签约单位和公约管理机构各执一份，自双方签字盖章之日起‌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生效，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有效期自签约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之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日起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至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2028年12月3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日止‌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459E1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注：签约单位必须保证每年按时足额缴纳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公约管理机构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（佛山市南海区建筑业协会）会费，未履行缴费义务的，协会有权暂停其会员资格及公约权益，但已履行的合同义务不受影响。</w:t>
      </w:r>
    </w:p>
    <w:p w14:paraId="67ABD5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/>
        </w:rPr>
      </w:pPr>
    </w:p>
    <w:p w14:paraId="47BEA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签约单位法定代表人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：（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签名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）</w:t>
      </w:r>
    </w:p>
    <w:p w14:paraId="44959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555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</w:p>
    <w:p w14:paraId="60E32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签约单位名称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>盖章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 xml:space="preserve">）        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公约管理机构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（盖章）</w:t>
      </w:r>
    </w:p>
    <w:p w14:paraId="440C0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</w:p>
    <w:p w14:paraId="4A391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签约单位代表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：（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签名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 xml:space="preserve">              </w:t>
      </w:r>
    </w:p>
    <w:p w14:paraId="120CF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right="1280"/>
        <w:textAlignment w:val="auto"/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</w:pPr>
    </w:p>
    <w:p w14:paraId="40153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440" w:lineRule="exact"/>
        <w:textAlignment w:val="auto"/>
      </w:pP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 xml:space="preserve">       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 xml:space="preserve"> 年  月  日                   </w:t>
      </w:r>
      <w:bookmarkStart w:id="1" w:name="_GoBack"/>
      <w:bookmarkEnd w:id="1"/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仿宋_GB2312"/>
          <w:color w:val="auto"/>
          <w:kern w:val="0"/>
          <w:sz w:val="32"/>
          <w:szCs w:val="32"/>
        </w:rPr>
        <w:t>年  月  日</w:t>
      </w:r>
    </w:p>
    <w:sectPr>
      <w:footerReference r:id="rId6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AB897">
    <w:pPr>
      <w:pStyle w:val="5"/>
      <w:tabs>
        <w:tab w:val="left" w:pos="8620"/>
      </w:tabs>
      <w:jc w:val="both"/>
      <w:rPr>
        <w:rFonts w:hint="eastAsia" w:ascii="宋体" w:hAnsi="宋体" w:eastAsia="宋体" w:cs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5564505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D4246F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8.15pt;margin-top:0pt;height:144pt;width:144pt;mso-position-horizontal-relative:margin;mso-wrap-style:none;z-index:251661312;mso-width-relative:page;mso-height-relative:page;" filled="f" stroked="f" coordsize="21600,21600" o:gfxdata="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dzIgVdUAAAAJAQAADwAAAAAAAAABACAAAAAiAAAAZHJzL2Rvd25yZXYueG1sUEsB&#10;AhQAFAAAAAgAh07iQL3z1oQxAgAAYw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D4246F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4EA017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4EA017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C6BF54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4ufaQ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i59pD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C6BF54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DF20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D6B634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D6B634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5F6C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B135C">
    <w:pPr>
      <w:pStyle w:val="6"/>
      <w:pBdr>
        <w:bottom w:val="none" w:color="auto" w:sz="0" w:space="1"/>
      </w:pBdr>
      <w:rPr>
        <w:rFonts w:hint="default" w:eastAsia="宋体"/>
        <w:lang w:val="en-US" w:eastAsia="zh-CN"/>
      </w:rPr>
    </w:pPr>
  </w:p>
  <w:p w14:paraId="68ACB469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EDD365"/>
    <w:multiLevelType w:val="singleLevel"/>
    <w:tmpl w:val="7CEDD365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01C78"/>
    <w:rsid w:val="00610597"/>
    <w:rsid w:val="007007DA"/>
    <w:rsid w:val="01BC06E8"/>
    <w:rsid w:val="023575E5"/>
    <w:rsid w:val="02F254D6"/>
    <w:rsid w:val="02F32FFC"/>
    <w:rsid w:val="03065425"/>
    <w:rsid w:val="03455F4E"/>
    <w:rsid w:val="03DF7E1B"/>
    <w:rsid w:val="047F2D99"/>
    <w:rsid w:val="050339CA"/>
    <w:rsid w:val="057C19CF"/>
    <w:rsid w:val="06092B94"/>
    <w:rsid w:val="061122A5"/>
    <w:rsid w:val="062F6A41"/>
    <w:rsid w:val="06477363"/>
    <w:rsid w:val="066A41FE"/>
    <w:rsid w:val="06B65CE0"/>
    <w:rsid w:val="06DA6240"/>
    <w:rsid w:val="07146972"/>
    <w:rsid w:val="07442078"/>
    <w:rsid w:val="0828199A"/>
    <w:rsid w:val="088017D6"/>
    <w:rsid w:val="08980155"/>
    <w:rsid w:val="08B53178"/>
    <w:rsid w:val="08B651F8"/>
    <w:rsid w:val="08BC0A60"/>
    <w:rsid w:val="08F875BE"/>
    <w:rsid w:val="09DC2A3C"/>
    <w:rsid w:val="09EF451D"/>
    <w:rsid w:val="0AD83203"/>
    <w:rsid w:val="0B1A7CC0"/>
    <w:rsid w:val="0B304DED"/>
    <w:rsid w:val="0C0F616A"/>
    <w:rsid w:val="0C142961"/>
    <w:rsid w:val="0C813738"/>
    <w:rsid w:val="0D10137A"/>
    <w:rsid w:val="0D1B1ACD"/>
    <w:rsid w:val="0D9339C0"/>
    <w:rsid w:val="0DB316D7"/>
    <w:rsid w:val="0E214EC1"/>
    <w:rsid w:val="0E4E725B"/>
    <w:rsid w:val="0EA224A6"/>
    <w:rsid w:val="0EDF74B8"/>
    <w:rsid w:val="0F722FFF"/>
    <w:rsid w:val="0F9A317D"/>
    <w:rsid w:val="0FD17A37"/>
    <w:rsid w:val="0FE91A0F"/>
    <w:rsid w:val="10AE5833"/>
    <w:rsid w:val="10F1501F"/>
    <w:rsid w:val="1131366D"/>
    <w:rsid w:val="115B693C"/>
    <w:rsid w:val="117D5CFE"/>
    <w:rsid w:val="11B60016"/>
    <w:rsid w:val="11B84D7D"/>
    <w:rsid w:val="11E16FEC"/>
    <w:rsid w:val="120E39AF"/>
    <w:rsid w:val="1268756B"/>
    <w:rsid w:val="12E02D5A"/>
    <w:rsid w:val="13477E04"/>
    <w:rsid w:val="13726EE7"/>
    <w:rsid w:val="13E9548F"/>
    <w:rsid w:val="13F015BE"/>
    <w:rsid w:val="15836462"/>
    <w:rsid w:val="15924F91"/>
    <w:rsid w:val="162072FF"/>
    <w:rsid w:val="17EA0A1A"/>
    <w:rsid w:val="181C302C"/>
    <w:rsid w:val="181C7C90"/>
    <w:rsid w:val="18477C1A"/>
    <w:rsid w:val="18534811"/>
    <w:rsid w:val="188C387F"/>
    <w:rsid w:val="189F1804"/>
    <w:rsid w:val="199155F1"/>
    <w:rsid w:val="1A004525"/>
    <w:rsid w:val="1A7D5B75"/>
    <w:rsid w:val="1A824F3A"/>
    <w:rsid w:val="1AFF2A2E"/>
    <w:rsid w:val="1B042B64"/>
    <w:rsid w:val="1B0B4F2F"/>
    <w:rsid w:val="1B4B5C73"/>
    <w:rsid w:val="1B662AAD"/>
    <w:rsid w:val="1BBA400B"/>
    <w:rsid w:val="1BE55780"/>
    <w:rsid w:val="1C962E59"/>
    <w:rsid w:val="1CD001DE"/>
    <w:rsid w:val="1D8F1E47"/>
    <w:rsid w:val="1D945B42"/>
    <w:rsid w:val="1DD95A0A"/>
    <w:rsid w:val="1E28404A"/>
    <w:rsid w:val="1ECC0176"/>
    <w:rsid w:val="1EDD3086"/>
    <w:rsid w:val="1F0E21E2"/>
    <w:rsid w:val="1FF22B62"/>
    <w:rsid w:val="20315438"/>
    <w:rsid w:val="205975FC"/>
    <w:rsid w:val="210963B5"/>
    <w:rsid w:val="215F78BE"/>
    <w:rsid w:val="220F3557"/>
    <w:rsid w:val="22BF31CF"/>
    <w:rsid w:val="22C32593"/>
    <w:rsid w:val="23F831CD"/>
    <w:rsid w:val="241A205E"/>
    <w:rsid w:val="24967F5F"/>
    <w:rsid w:val="249C4E4A"/>
    <w:rsid w:val="24BE4734"/>
    <w:rsid w:val="24C26FA6"/>
    <w:rsid w:val="25553977"/>
    <w:rsid w:val="25B74631"/>
    <w:rsid w:val="25CE54D7"/>
    <w:rsid w:val="25F557DC"/>
    <w:rsid w:val="265956E8"/>
    <w:rsid w:val="26BB73DE"/>
    <w:rsid w:val="26C47AF9"/>
    <w:rsid w:val="27E92A9C"/>
    <w:rsid w:val="27FA25B3"/>
    <w:rsid w:val="27FA6A57"/>
    <w:rsid w:val="28173DFE"/>
    <w:rsid w:val="293B10D5"/>
    <w:rsid w:val="2A524FC5"/>
    <w:rsid w:val="2A6D50E4"/>
    <w:rsid w:val="2A6E7289"/>
    <w:rsid w:val="2B0A5203"/>
    <w:rsid w:val="2B0F45C8"/>
    <w:rsid w:val="2BBD1133"/>
    <w:rsid w:val="2C1125C1"/>
    <w:rsid w:val="2C3047F6"/>
    <w:rsid w:val="2C3B13EC"/>
    <w:rsid w:val="2C677E68"/>
    <w:rsid w:val="2CA3146B"/>
    <w:rsid w:val="2CB573F1"/>
    <w:rsid w:val="2CC9261B"/>
    <w:rsid w:val="2D144117"/>
    <w:rsid w:val="2DEA4E78"/>
    <w:rsid w:val="2E1206FF"/>
    <w:rsid w:val="2E8B665B"/>
    <w:rsid w:val="2EB65B54"/>
    <w:rsid w:val="2EE75BEF"/>
    <w:rsid w:val="2F650C5A"/>
    <w:rsid w:val="2F854E58"/>
    <w:rsid w:val="2FAE7398"/>
    <w:rsid w:val="30A320DE"/>
    <w:rsid w:val="312132A7"/>
    <w:rsid w:val="319770C5"/>
    <w:rsid w:val="32595CBF"/>
    <w:rsid w:val="32715B68"/>
    <w:rsid w:val="330578E0"/>
    <w:rsid w:val="335D3554"/>
    <w:rsid w:val="33B66CFF"/>
    <w:rsid w:val="33FC76B3"/>
    <w:rsid w:val="342162EE"/>
    <w:rsid w:val="342804A8"/>
    <w:rsid w:val="34BD6E42"/>
    <w:rsid w:val="34F0546A"/>
    <w:rsid w:val="351A4295"/>
    <w:rsid w:val="35633E8E"/>
    <w:rsid w:val="35EF0974"/>
    <w:rsid w:val="35FE5964"/>
    <w:rsid w:val="360A4309"/>
    <w:rsid w:val="36321AB2"/>
    <w:rsid w:val="363E0457"/>
    <w:rsid w:val="369476D3"/>
    <w:rsid w:val="372E7A04"/>
    <w:rsid w:val="37335AE2"/>
    <w:rsid w:val="37CC630C"/>
    <w:rsid w:val="381B6C9D"/>
    <w:rsid w:val="384C6E5B"/>
    <w:rsid w:val="38581C6F"/>
    <w:rsid w:val="38DD3F57"/>
    <w:rsid w:val="3A8D2BD6"/>
    <w:rsid w:val="3AEA6C56"/>
    <w:rsid w:val="3AEF3ACE"/>
    <w:rsid w:val="3C110A75"/>
    <w:rsid w:val="3C3A346E"/>
    <w:rsid w:val="3D5D7415"/>
    <w:rsid w:val="3EB2553E"/>
    <w:rsid w:val="3ED77A04"/>
    <w:rsid w:val="3F0D09C6"/>
    <w:rsid w:val="3F1D32FF"/>
    <w:rsid w:val="3F5F79A2"/>
    <w:rsid w:val="3F6C7DE3"/>
    <w:rsid w:val="3F793E4B"/>
    <w:rsid w:val="408E5B37"/>
    <w:rsid w:val="40D45C40"/>
    <w:rsid w:val="41091DD3"/>
    <w:rsid w:val="41362456"/>
    <w:rsid w:val="414803DC"/>
    <w:rsid w:val="417D62D7"/>
    <w:rsid w:val="423A6D24"/>
    <w:rsid w:val="423C1CEE"/>
    <w:rsid w:val="42470693"/>
    <w:rsid w:val="42941A11"/>
    <w:rsid w:val="42AD5B90"/>
    <w:rsid w:val="44D97ED3"/>
    <w:rsid w:val="45912351"/>
    <w:rsid w:val="46776477"/>
    <w:rsid w:val="468E063F"/>
    <w:rsid w:val="469F45FA"/>
    <w:rsid w:val="471E7C15"/>
    <w:rsid w:val="47BE4347"/>
    <w:rsid w:val="48EC3D42"/>
    <w:rsid w:val="494E5BED"/>
    <w:rsid w:val="4952009C"/>
    <w:rsid w:val="49F44C5D"/>
    <w:rsid w:val="4A3C6604"/>
    <w:rsid w:val="4A72504B"/>
    <w:rsid w:val="4AD6119F"/>
    <w:rsid w:val="4AE051E1"/>
    <w:rsid w:val="4B6D116B"/>
    <w:rsid w:val="4B7047B7"/>
    <w:rsid w:val="4BC44B03"/>
    <w:rsid w:val="4C3D68CD"/>
    <w:rsid w:val="4C4B0D80"/>
    <w:rsid w:val="4CB46925"/>
    <w:rsid w:val="4CBC4504"/>
    <w:rsid w:val="4CCA6149"/>
    <w:rsid w:val="4D534390"/>
    <w:rsid w:val="4E2D2E33"/>
    <w:rsid w:val="4E3A10AC"/>
    <w:rsid w:val="4E922C96"/>
    <w:rsid w:val="4EAD501A"/>
    <w:rsid w:val="4EF474AD"/>
    <w:rsid w:val="4FAD0615"/>
    <w:rsid w:val="505A77E4"/>
    <w:rsid w:val="50CF1F80"/>
    <w:rsid w:val="510734C7"/>
    <w:rsid w:val="511A12A0"/>
    <w:rsid w:val="51CD2963"/>
    <w:rsid w:val="52526067"/>
    <w:rsid w:val="526B600B"/>
    <w:rsid w:val="529C243B"/>
    <w:rsid w:val="52B753C1"/>
    <w:rsid w:val="52BB22D8"/>
    <w:rsid w:val="53650979"/>
    <w:rsid w:val="53672943"/>
    <w:rsid w:val="540F3697"/>
    <w:rsid w:val="54370568"/>
    <w:rsid w:val="54D350A4"/>
    <w:rsid w:val="553E5926"/>
    <w:rsid w:val="558C6691"/>
    <w:rsid w:val="566D6D28"/>
    <w:rsid w:val="5689795D"/>
    <w:rsid w:val="56BA0FDC"/>
    <w:rsid w:val="578735B4"/>
    <w:rsid w:val="57E5652D"/>
    <w:rsid w:val="57F347A6"/>
    <w:rsid w:val="58150BC0"/>
    <w:rsid w:val="588E799E"/>
    <w:rsid w:val="59131E85"/>
    <w:rsid w:val="5AB20948"/>
    <w:rsid w:val="5B5A2D8E"/>
    <w:rsid w:val="5CA7535B"/>
    <w:rsid w:val="5DAC708F"/>
    <w:rsid w:val="5E96232F"/>
    <w:rsid w:val="5F265461"/>
    <w:rsid w:val="5F3D344C"/>
    <w:rsid w:val="5F7D4801"/>
    <w:rsid w:val="5FAA6092"/>
    <w:rsid w:val="5FB07420"/>
    <w:rsid w:val="604364E6"/>
    <w:rsid w:val="605129B1"/>
    <w:rsid w:val="6097122F"/>
    <w:rsid w:val="614A62A8"/>
    <w:rsid w:val="61B63590"/>
    <w:rsid w:val="61CB2896"/>
    <w:rsid w:val="63963AD8"/>
    <w:rsid w:val="6460189D"/>
    <w:rsid w:val="656C48C9"/>
    <w:rsid w:val="66E21183"/>
    <w:rsid w:val="66FE3167"/>
    <w:rsid w:val="670047E9"/>
    <w:rsid w:val="673634D2"/>
    <w:rsid w:val="676E528A"/>
    <w:rsid w:val="677A27ED"/>
    <w:rsid w:val="681F5143"/>
    <w:rsid w:val="687F2BA9"/>
    <w:rsid w:val="690C4012"/>
    <w:rsid w:val="692A0C26"/>
    <w:rsid w:val="6942558D"/>
    <w:rsid w:val="697F631B"/>
    <w:rsid w:val="69DD7064"/>
    <w:rsid w:val="6A301C78"/>
    <w:rsid w:val="6A3C6480"/>
    <w:rsid w:val="6AB9362D"/>
    <w:rsid w:val="6AF74155"/>
    <w:rsid w:val="6B3C600C"/>
    <w:rsid w:val="6B563571"/>
    <w:rsid w:val="6B7A5EF0"/>
    <w:rsid w:val="6B9B2D32"/>
    <w:rsid w:val="6CCD7863"/>
    <w:rsid w:val="6D657C11"/>
    <w:rsid w:val="6E405E13"/>
    <w:rsid w:val="6E443B55"/>
    <w:rsid w:val="6E5A59FF"/>
    <w:rsid w:val="6E6028D1"/>
    <w:rsid w:val="6E9532DA"/>
    <w:rsid w:val="6F24207C"/>
    <w:rsid w:val="6F412DAD"/>
    <w:rsid w:val="6FAC3760"/>
    <w:rsid w:val="6FAF3583"/>
    <w:rsid w:val="6FD1766A"/>
    <w:rsid w:val="6FFD045F"/>
    <w:rsid w:val="70A71A78"/>
    <w:rsid w:val="70BA00FF"/>
    <w:rsid w:val="716B400E"/>
    <w:rsid w:val="71F33543"/>
    <w:rsid w:val="71F614AF"/>
    <w:rsid w:val="722F68CA"/>
    <w:rsid w:val="73131D48"/>
    <w:rsid w:val="735F0AE9"/>
    <w:rsid w:val="73AA0231"/>
    <w:rsid w:val="73BE7F06"/>
    <w:rsid w:val="73CA68AB"/>
    <w:rsid w:val="746E5488"/>
    <w:rsid w:val="749E3893"/>
    <w:rsid w:val="76AE24B4"/>
    <w:rsid w:val="76CE0460"/>
    <w:rsid w:val="772C62C7"/>
    <w:rsid w:val="77F2017E"/>
    <w:rsid w:val="78AF249C"/>
    <w:rsid w:val="78C566AD"/>
    <w:rsid w:val="792702FB"/>
    <w:rsid w:val="79A47B9E"/>
    <w:rsid w:val="79AC25AE"/>
    <w:rsid w:val="7AB61937"/>
    <w:rsid w:val="7B225818"/>
    <w:rsid w:val="7B4D0FEC"/>
    <w:rsid w:val="7B5D1DB2"/>
    <w:rsid w:val="7BFC781D"/>
    <w:rsid w:val="7C074C67"/>
    <w:rsid w:val="7CCD2078"/>
    <w:rsid w:val="7D675B7F"/>
    <w:rsid w:val="7DE506F8"/>
    <w:rsid w:val="7DF472E8"/>
    <w:rsid w:val="7E1A3F8B"/>
    <w:rsid w:val="7E1D1CCD"/>
    <w:rsid w:val="7E2512B6"/>
    <w:rsid w:val="7EB443DF"/>
    <w:rsid w:val="7EBE0DBA"/>
    <w:rsid w:val="7F061E34"/>
    <w:rsid w:val="7F1E3F4E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p16"/>
    <w:basedOn w:val="1"/>
    <w:qFormat/>
    <w:uiPriority w:val="0"/>
    <w:pPr>
      <w:widowControl/>
    </w:pPr>
    <w:rPr>
      <w:kern w:val="0"/>
      <w:szCs w:val="21"/>
    </w:rPr>
  </w:style>
  <w:style w:type="paragraph" w:customStyle="1" w:styleId="12">
    <w:name w:val="p15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2581</Words>
  <Characters>2591</Characters>
  <Lines>0</Lines>
  <Paragraphs>0</Paragraphs>
  <TotalTime>15</TotalTime>
  <ScaleCrop>false</ScaleCrop>
  <LinksUpToDate>false</LinksUpToDate>
  <CharactersWithSpaces>2789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2022-01-07T05:27:00Z</dcterms:created>
  <dc:creator>Yan</dc:creator>
  <cp:lastModifiedBy>yun</cp:lastModifiedBy>
  <cp:lastPrinted>2025-04-27T02:08:57Z</cp:lastPrinted>
  <dcterms:modified xsi:type="dcterms:W3CDTF">2025-04-27T02:12:35Z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39005C58763B4B7AB7E09A02F1252CE4_13</vt:lpwstr>
  </property>
  <property fmtid="{D5CDD505-2E9C-101B-9397-08002B2CF9AE}" pid="4" name="KSOTemplateDocerSaveRecord">
    <vt:lpwstr>eyJoZGlkIjoiODZhOGQ0MTczNjZlNDllZjQ5Njk1NjEwNjAxODUzMDMiLCJ1c2VySWQiOiIzMzQwNTk1MzMifQ==</vt:lpwstr>
  </property>
</Properties>
</file>